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015EFA">
        <w:rPr>
          <w:rFonts w:ascii="Calibri Light" w:hAnsi="Calibri Light" w:cs="Calibri Light"/>
          <w:sz w:val="28"/>
          <w:szCs w:val="28"/>
        </w:rPr>
        <w:t>August 21</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091746">
        <w:rPr>
          <w:rFonts w:ascii="Calibri Light" w:hAnsi="Calibri Light" w:cs="Calibri Light"/>
          <w:sz w:val="28"/>
          <w:szCs w:val="28"/>
        </w:rPr>
        <w:t>3</w:t>
      </w:r>
      <w:r w:rsidR="00A32D57" w:rsidRPr="008C0AE5">
        <w:rPr>
          <w:rFonts w:ascii="Calibri Light" w:hAnsi="Calibri Light" w:cs="Calibri Light"/>
          <w:sz w:val="28"/>
          <w:szCs w:val="28"/>
        </w:rPr>
        <w:t>:</w:t>
      </w:r>
      <w:r w:rsidR="00190EC4">
        <w:rPr>
          <w:rFonts w:ascii="Calibri Light" w:hAnsi="Calibri Light" w:cs="Calibri Light"/>
          <w:sz w:val="28"/>
          <w:szCs w:val="28"/>
        </w:rPr>
        <w:t>30</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AA7A33" w:rsidP="000102B6">
      <w:pPr>
        <w:pStyle w:val="Heading1"/>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A0746B">
            <w:rPr>
              <w:rFonts w:asciiTheme="minorHAnsi" w:hAnsiTheme="minorHAnsi" w:cs="Calibri Light"/>
              <w:b/>
              <w:color w:val="auto"/>
              <w:sz w:val="28"/>
              <w:szCs w:val="28"/>
            </w:rPr>
            <w:t>In Attendance</w:t>
          </w:r>
        </w:sdtContent>
      </w:sdt>
    </w:p>
    <w:p w:rsidR="00A32D57" w:rsidRPr="002B5FF4" w:rsidRDefault="00034371" w:rsidP="00422316">
      <w:pPr>
        <w:spacing w:after="0" w:line="276" w:lineRule="auto"/>
        <w:jc w:val="both"/>
        <w:rPr>
          <w:rFonts w:ascii="Calibri Light" w:hAnsi="Calibri Light" w:cs="Calibri Light"/>
          <w:color w:val="000000" w:themeColor="text1"/>
          <w:sz w:val="28"/>
          <w:szCs w:val="28"/>
        </w:rPr>
      </w:pPr>
      <w:r w:rsidRPr="002B5FF4">
        <w:rPr>
          <w:rFonts w:ascii="Calibri Light" w:hAnsi="Calibri Light" w:cs="Calibri Light"/>
          <w:color w:val="000000" w:themeColor="text1"/>
          <w:sz w:val="28"/>
          <w:szCs w:val="28"/>
        </w:rPr>
        <w:t>Drs.</w:t>
      </w:r>
      <w:r w:rsidR="0038490F" w:rsidRPr="002B5FF4">
        <w:rPr>
          <w:rFonts w:ascii="Calibri Light" w:hAnsi="Calibri Light" w:cs="Calibri Light"/>
          <w:color w:val="000000" w:themeColor="text1"/>
          <w:sz w:val="28"/>
          <w:szCs w:val="28"/>
        </w:rPr>
        <w:t xml:space="preserve"> </w:t>
      </w:r>
      <w:r w:rsidR="005B1F6A" w:rsidRPr="002B5FF4">
        <w:rPr>
          <w:rFonts w:ascii="Calibri Light" w:hAnsi="Calibri Light" w:cs="Calibri Light"/>
          <w:color w:val="000000" w:themeColor="text1"/>
          <w:sz w:val="28"/>
          <w:szCs w:val="28"/>
        </w:rPr>
        <w:t>Berman</w:t>
      </w:r>
      <w:r w:rsidR="00A32D57" w:rsidRPr="002B5FF4">
        <w:rPr>
          <w:rFonts w:ascii="Calibri Light" w:hAnsi="Calibri Light" w:cs="Calibri Light"/>
          <w:color w:val="000000" w:themeColor="text1"/>
          <w:sz w:val="28"/>
          <w:szCs w:val="28"/>
        </w:rPr>
        <w:t xml:space="preserve">, </w:t>
      </w:r>
      <w:r w:rsidR="00656402" w:rsidRPr="002B5FF4">
        <w:rPr>
          <w:rFonts w:ascii="Calibri Light" w:hAnsi="Calibri Light" w:cs="Calibri Light"/>
          <w:color w:val="000000" w:themeColor="text1"/>
          <w:sz w:val="28"/>
          <w:szCs w:val="28"/>
        </w:rPr>
        <w:t xml:space="preserve">Castiglioni, </w:t>
      </w:r>
      <w:r w:rsidR="005B1F6A" w:rsidRPr="002B5FF4">
        <w:rPr>
          <w:rFonts w:ascii="Calibri Light" w:hAnsi="Calibri Light" w:cs="Calibri Light"/>
          <w:color w:val="000000" w:themeColor="text1"/>
          <w:sz w:val="28"/>
          <w:szCs w:val="28"/>
        </w:rPr>
        <w:t>Cendan</w:t>
      </w:r>
      <w:r w:rsidR="00984AF3" w:rsidRPr="002B5FF4">
        <w:rPr>
          <w:rFonts w:ascii="Calibri Light" w:hAnsi="Calibri Light" w:cs="Calibri Light"/>
          <w:color w:val="000000" w:themeColor="text1"/>
          <w:sz w:val="28"/>
          <w:szCs w:val="28"/>
        </w:rPr>
        <w:t xml:space="preserve">, </w:t>
      </w:r>
      <w:proofErr w:type="spellStart"/>
      <w:r w:rsidR="00190EC4" w:rsidRPr="002B5FF4">
        <w:rPr>
          <w:rFonts w:ascii="Calibri Light" w:hAnsi="Calibri Light" w:cs="Calibri Light"/>
          <w:color w:val="000000" w:themeColor="text1"/>
          <w:sz w:val="28"/>
          <w:szCs w:val="28"/>
        </w:rPr>
        <w:t>DeCampli</w:t>
      </w:r>
      <w:proofErr w:type="spellEnd"/>
      <w:r w:rsidR="00190EC4" w:rsidRPr="002B5FF4">
        <w:rPr>
          <w:rFonts w:ascii="Calibri Light" w:hAnsi="Calibri Light" w:cs="Calibri Light"/>
          <w:color w:val="000000" w:themeColor="text1"/>
          <w:sz w:val="28"/>
          <w:szCs w:val="28"/>
        </w:rPr>
        <w:t xml:space="preserve">, </w:t>
      </w:r>
      <w:r w:rsidR="00783D59" w:rsidRPr="002B5FF4">
        <w:rPr>
          <w:rFonts w:ascii="Calibri Light" w:hAnsi="Calibri Light" w:cs="Calibri Light"/>
          <w:color w:val="000000" w:themeColor="text1"/>
          <w:sz w:val="28"/>
          <w:szCs w:val="28"/>
        </w:rPr>
        <w:t>Dexter,</w:t>
      </w:r>
      <w:r w:rsidR="00861385" w:rsidRPr="002B5FF4">
        <w:rPr>
          <w:rFonts w:ascii="Calibri Light" w:hAnsi="Calibri Light" w:cs="Calibri Light"/>
          <w:color w:val="000000" w:themeColor="text1"/>
          <w:sz w:val="28"/>
          <w:szCs w:val="28"/>
        </w:rPr>
        <w:t xml:space="preserve"> </w:t>
      </w:r>
      <w:r w:rsidR="00366BD1" w:rsidRPr="002B5FF4">
        <w:rPr>
          <w:rFonts w:ascii="Calibri Light" w:hAnsi="Calibri Light" w:cs="Calibri Light"/>
          <w:color w:val="000000" w:themeColor="text1"/>
          <w:sz w:val="28"/>
          <w:szCs w:val="28"/>
        </w:rPr>
        <w:t>Dil</w:t>
      </w:r>
      <w:r w:rsidR="00E24B68" w:rsidRPr="002B5FF4">
        <w:rPr>
          <w:rFonts w:ascii="Calibri Light" w:hAnsi="Calibri Light" w:cs="Calibri Light"/>
          <w:color w:val="000000" w:themeColor="text1"/>
          <w:sz w:val="28"/>
          <w:szCs w:val="28"/>
        </w:rPr>
        <w:t xml:space="preserve">, </w:t>
      </w:r>
      <w:r w:rsidR="00856C1A" w:rsidRPr="002B5FF4">
        <w:rPr>
          <w:rFonts w:ascii="Calibri Light" w:hAnsi="Calibri Light" w:cs="Calibri Light"/>
          <w:color w:val="000000" w:themeColor="text1"/>
          <w:sz w:val="28"/>
          <w:szCs w:val="28"/>
        </w:rPr>
        <w:t xml:space="preserve">Gorman, </w:t>
      </w:r>
      <w:r w:rsidR="00366BD1" w:rsidRPr="002B5FF4">
        <w:rPr>
          <w:rFonts w:ascii="Calibri Light" w:hAnsi="Calibri Light" w:cs="Calibri Light"/>
          <w:color w:val="000000" w:themeColor="text1"/>
          <w:sz w:val="28"/>
          <w:szCs w:val="28"/>
        </w:rPr>
        <w:t xml:space="preserve">Gros, </w:t>
      </w:r>
      <w:r w:rsidR="00190EC4" w:rsidRPr="002B5FF4">
        <w:rPr>
          <w:rFonts w:ascii="Calibri Light" w:hAnsi="Calibri Light" w:cs="Calibri Light"/>
          <w:color w:val="000000" w:themeColor="text1"/>
          <w:sz w:val="28"/>
          <w:szCs w:val="28"/>
        </w:rPr>
        <w:t xml:space="preserve">Harris, </w:t>
      </w:r>
      <w:r w:rsidR="00856C1A" w:rsidRPr="002B5FF4">
        <w:rPr>
          <w:rFonts w:ascii="Calibri Light" w:hAnsi="Calibri Light" w:cs="Calibri Light"/>
          <w:color w:val="000000" w:themeColor="text1"/>
          <w:sz w:val="28"/>
          <w:szCs w:val="28"/>
        </w:rPr>
        <w:t xml:space="preserve">Hernandez, </w:t>
      </w:r>
      <w:r w:rsidR="005B1F6A" w:rsidRPr="002B5FF4">
        <w:rPr>
          <w:rFonts w:ascii="Calibri Light" w:hAnsi="Calibri Light" w:cs="Calibri Light"/>
          <w:color w:val="000000" w:themeColor="text1"/>
          <w:sz w:val="28"/>
          <w:szCs w:val="28"/>
        </w:rPr>
        <w:t xml:space="preserve">Hirumi, </w:t>
      </w:r>
      <w:r w:rsidR="00C05E14" w:rsidRPr="002B5FF4">
        <w:rPr>
          <w:rFonts w:ascii="Calibri Light" w:hAnsi="Calibri Light" w:cs="Calibri Light"/>
          <w:color w:val="000000" w:themeColor="text1"/>
          <w:sz w:val="28"/>
          <w:szCs w:val="28"/>
        </w:rPr>
        <w:t xml:space="preserve">Kay, </w:t>
      </w:r>
      <w:r w:rsidR="00366BD1" w:rsidRPr="002B5FF4">
        <w:rPr>
          <w:rFonts w:ascii="Calibri Light" w:hAnsi="Calibri Light" w:cs="Calibri Light"/>
          <w:color w:val="000000" w:themeColor="text1"/>
          <w:sz w:val="28"/>
          <w:szCs w:val="28"/>
        </w:rPr>
        <w:t>Kibble</w:t>
      </w:r>
      <w:r w:rsidR="001316F1" w:rsidRPr="002B5FF4">
        <w:rPr>
          <w:rFonts w:ascii="Calibri Light" w:hAnsi="Calibri Light" w:cs="Calibri Light"/>
          <w:color w:val="000000" w:themeColor="text1"/>
          <w:sz w:val="28"/>
          <w:szCs w:val="28"/>
        </w:rPr>
        <w:t>,</w:t>
      </w:r>
      <w:r w:rsidR="00C05E14" w:rsidRPr="002B5FF4">
        <w:rPr>
          <w:rFonts w:ascii="Calibri Light" w:hAnsi="Calibri Light" w:cs="Calibri Light"/>
          <w:color w:val="000000" w:themeColor="text1"/>
          <w:sz w:val="28"/>
          <w:szCs w:val="28"/>
        </w:rPr>
        <w:t xml:space="preserve"> </w:t>
      </w:r>
      <w:r w:rsidR="00190EC4" w:rsidRPr="002B5FF4">
        <w:rPr>
          <w:rFonts w:ascii="Calibri Light" w:hAnsi="Calibri Light" w:cs="Calibri Light"/>
          <w:color w:val="000000" w:themeColor="text1"/>
          <w:sz w:val="28"/>
          <w:szCs w:val="28"/>
        </w:rPr>
        <w:t xml:space="preserve">Klapheke, Lambert, </w:t>
      </w:r>
      <w:r w:rsidR="0038490F" w:rsidRPr="002B5FF4">
        <w:rPr>
          <w:rFonts w:ascii="Calibri Light" w:hAnsi="Calibri Light" w:cs="Calibri Light"/>
          <w:color w:val="000000" w:themeColor="text1"/>
          <w:sz w:val="28"/>
          <w:szCs w:val="28"/>
        </w:rPr>
        <w:t>LaRochelle,</w:t>
      </w:r>
      <w:r w:rsidR="00190EC4" w:rsidRPr="002B5FF4">
        <w:rPr>
          <w:rFonts w:ascii="Calibri Light" w:hAnsi="Calibri Light" w:cs="Calibri Light"/>
          <w:color w:val="000000" w:themeColor="text1"/>
          <w:sz w:val="28"/>
          <w:szCs w:val="28"/>
        </w:rPr>
        <w:t xml:space="preserve"> </w:t>
      </w:r>
      <w:r w:rsidR="001316F1" w:rsidRPr="002B5FF4">
        <w:rPr>
          <w:rFonts w:ascii="Calibri Light" w:hAnsi="Calibri Light" w:cs="Calibri Light"/>
          <w:color w:val="000000" w:themeColor="text1"/>
          <w:sz w:val="28"/>
          <w:szCs w:val="28"/>
        </w:rPr>
        <w:t xml:space="preserve">Pasarica, </w:t>
      </w:r>
      <w:r w:rsidR="00096478" w:rsidRPr="002B5FF4">
        <w:rPr>
          <w:rFonts w:ascii="Calibri Light" w:hAnsi="Calibri Light" w:cs="Calibri Light"/>
          <w:color w:val="000000" w:themeColor="text1"/>
          <w:sz w:val="28"/>
          <w:szCs w:val="28"/>
        </w:rPr>
        <w:t>Peppler</w:t>
      </w:r>
      <w:r w:rsidR="00861385" w:rsidRPr="002B5FF4">
        <w:rPr>
          <w:rFonts w:ascii="Calibri Light" w:hAnsi="Calibri Light" w:cs="Calibri Light"/>
          <w:color w:val="000000" w:themeColor="text1"/>
          <w:sz w:val="28"/>
          <w:szCs w:val="28"/>
        </w:rPr>
        <w:t>,</w:t>
      </w:r>
      <w:r w:rsidR="00984AF3" w:rsidRPr="002B5FF4">
        <w:rPr>
          <w:rFonts w:ascii="Calibri Light" w:hAnsi="Calibri Light" w:cs="Calibri Light"/>
          <w:color w:val="000000" w:themeColor="text1"/>
          <w:sz w:val="28"/>
          <w:szCs w:val="28"/>
        </w:rPr>
        <w:t xml:space="preserve"> Rubero,</w:t>
      </w:r>
      <w:r w:rsidR="005B1F6A" w:rsidRPr="002B5FF4">
        <w:rPr>
          <w:rFonts w:ascii="Calibri Light" w:hAnsi="Calibri Light" w:cs="Calibri Light"/>
          <w:color w:val="000000" w:themeColor="text1"/>
          <w:sz w:val="28"/>
          <w:szCs w:val="28"/>
        </w:rPr>
        <w:t xml:space="preserve"> </w:t>
      </w:r>
      <w:r w:rsidR="00190EC4" w:rsidRPr="002B5FF4">
        <w:rPr>
          <w:rFonts w:ascii="Calibri Light" w:hAnsi="Calibri Light" w:cs="Calibri Light"/>
          <w:color w:val="000000" w:themeColor="text1"/>
          <w:sz w:val="28"/>
          <w:szCs w:val="28"/>
        </w:rPr>
        <w:t xml:space="preserve">Taitano, </w:t>
      </w:r>
      <w:r w:rsidR="005B1F6A" w:rsidRPr="002B5FF4">
        <w:rPr>
          <w:rFonts w:ascii="Calibri Light" w:hAnsi="Calibri Light" w:cs="Calibri Light"/>
          <w:color w:val="000000" w:themeColor="text1"/>
          <w:sz w:val="28"/>
          <w:szCs w:val="28"/>
        </w:rPr>
        <w:t xml:space="preserve">Thompson, </w:t>
      </w:r>
      <w:r w:rsidR="00190EC4" w:rsidRPr="002B5FF4">
        <w:rPr>
          <w:rFonts w:ascii="Calibri Light" w:hAnsi="Calibri Light" w:cs="Calibri Light"/>
          <w:color w:val="000000" w:themeColor="text1"/>
          <w:sz w:val="28"/>
          <w:szCs w:val="28"/>
        </w:rPr>
        <w:t xml:space="preserve">Topping and </w:t>
      </w:r>
      <w:r w:rsidR="00984AF3" w:rsidRPr="002B5FF4">
        <w:rPr>
          <w:rFonts w:ascii="Calibri Light" w:hAnsi="Calibri Light" w:cs="Calibri Light"/>
          <w:color w:val="000000" w:themeColor="text1"/>
          <w:sz w:val="28"/>
          <w:szCs w:val="28"/>
        </w:rPr>
        <w:t>Verduin</w:t>
      </w:r>
      <w:r w:rsidR="00340468" w:rsidRPr="002B5FF4">
        <w:rPr>
          <w:rFonts w:ascii="Calibri Light" w:hAnsi="Calibri Light" w:cs="Calibri Light"/>
          <w:color w:val="000000" w:themeColor="text1"/>
          <w:sz w:val="28"/>
          <w:szCs w:val="28"/>
        </w:rPr>
        <w:t>.</w:t>
      </w:r>
      <w:r w:rsidRPr="002B5FF4">
        <w:rPr>
          <w:rFonts w:ascii="Calibri Light" w:hAnsi="Calibri Light" w:cs="Calibri Light"/>
          <w:color w:val="000000" w:themeColor="text1"/>
          <w:sz w:val="28"/>
          <w:szCs w:val="28"/>
        </w:rPr>
        <w:t xml:space="preserve">  </w:t>
      </w:r>
      <w:r w:rsidR="005B1F6A" w:rsidRPr="002B5FF4">
        <w:rPr>
          <w:rFonts w:ascii="Calibri Light" w:hAnsi="Calibri Light" w:cs="Calibri Light"/>
          <w:color w:val="000000" w:themeColor="text1"/>
          <w:sz w:val="28"/>
          <w:szCs w:val="28"/>
        </w:rPr>
        <w:t xml:space="preserve">Ms. Berry, </w:t>
      </w:r>
      <w:r w:rsidR="00D837E2" w:rsidRPr="002B5FF4">
        <w:rPr>
          <w:rFonts w:ascii="Calibri Light" w:hAnsi="Calibri Light" w:cs="Calibri Light"/>
          <w:color w:val="000000" w:themeColor="text1"/>
          <w:sz w:val="28"/>
          <w:szCs w:val="28"/>
        </w:rPr>
        <w:t xml:space="preserve">Ms. </w:t>
      </w:r>
      <w:r w:rsidRPr="002B5FF4">
        <w:rPr>
          <w:rFonts w:ascii="Calibri Light" w:hAnsi="Calibri Light" w:cs="Calibri Light"/>
          <w:color w:val="000000" w:themeColor="text1"/>
          <w:sz w:val="28"/>
          <w:szCs w:val="28"/>
        </w:rPr>
        <w:t>Borges</w:t>
      </w:r>
      <w:r w:rsidR="00870B95" w:rsidRPr="002B5FF4">
        <w:rPr>
          <w:rFonts w:ascii="Calibri Light" w:hAnsi="Calibri Light" w:cs="Calibri Light"/>
          <w:color w:val="000000" w:themeColor="text1"/>
          <w:sz w:val="28"/>
          <w:szCs w:val="28"/>
        </w:rPr>
        <w:t xml:space="preserve">, </w:t>
      </w:r>
      <w:r w:rsidR="00190EC4" w:rsidRPr="002B5FF4">
        <w:rPr>
          <w:rFonts w:ascii="Calibri Light" w:hAnsi="Calibri Light" w:cs="Calibri Light"/>
          <w:color w:val="000000" w:themeColor="text1"/>
          <w:sz w:val="28"/>
          <w:szCs w:val="28"/>
        </w:rPr>
        <w:t xml:space="preserve">Ms. Corsi, </w:t>
      </w:r>
      <w:r w:rsidR="00092708" w:rsidRPr="002B5FF4">
        <w:rPr>
          <w:rFonts w:ascii="Calibri Light" w:hAnsi="Calibri Light" w:cs="Calibri Light"/>
          <w:color w:val="000000" w:themeColor="text1"/>
          <w:sz w:val="28"/>
          <w:szCs w:val="28"/>
        </w:rPr>
        <w:t>Ms. Orr</w:t>
      </w:r>
      <w:r w:rsidR="00F429B1" w:rsidRPr="002B5FF4">
        <w:rPr>
          <w:rFonts w:ascii="Calibri Light" w:hAnsi="Calibri Light" w:cs="Calibri Light"/>
          <w:color w:val="000000" w:themeColor="text1"/>
          <w:sz w:val="28"/>
          <w:szCs w:val="28"/>
        </w:rPr>
        <w:t xml:space="preserve">, </w:t>
      </w:r>
      <w:r w:rsidR="00856C1A" w:rsidRPr="002B5FF4">
        <w:rPr>
          <w:rFonts w:ascii="Calibri Light" w:hAnsi="Calibri Light" w:cs="Calibri Light"/>
          <w:color w:val="000000" w:themeColor="text1"/>
          <w:sz w:val="28"/>
          <w:szCs w:val="28"/>
        </w:rPr>
        <w:t xml:space="preserve">Ms. Poole, </w:t>
      </w:r>
      <w:r w:rsidR="00092708" w:rsidRPr="002B5FF4">
        <w:rPr>
          <w:rFonts w:ascii="Calibri Light" w:hAnsi="Calibri Light" w:cs="Calibri Light"/>
          <w:color w:val="000000" w:themeColor="text1"/>
          <w:sz w:val="28"/>
          <w:szCs w:val="28"/>
        </w:rPr>
        <w:t xml:space="preserve">Mr. Vorhees, </w:t>
      </w:r>
      <w:r w:rsidR="00984AF3" w:rsidRPr="002B5FF4">
        <w:rPr>
          <w:rFonts w:ascii="Calibri Light" w:hAnsi="Calibri Light" w:cs="Calibri Light"/>
          <w:color w:val="000000" w:themeColor="text1"/>
          <w:sz w:val="28"/>
          <w:szCs w:val="28"/>
        </w:rPr>
        <w:t>Lessans</w:t>
      </w:r>
      <w:r w:rsidR="001316F1" w:rsidRPr="002B5FF4">
        <w:rPr>
          <w:rFonts w:ascii="Calibri Light" w:hAnsi="Calibri Light" w:cs="Calibri Light"/>
          <w:color w:val="000000" w:themeColor="text1"/>
          <w:sz w:val="28"/>
          <w:szCs w:val="28"/>
        </w:rPr>
        <w:t xml:space="preserve"> (M</w:t>
      </w:r>
      <w:r w:rsidR="00424C37" w:rsidRPr="002B5FF4">
        <w:rPr>
          <w:rFonts w:ascii="Calibri Light" w:hAnsi="Calibri Light" w:cs="Calibri Light"/>
          <w:color w:val="000000" w:themeColor="text1"/>
          <w:sz w:val="28"/>
          <w:szCs w:val="28"/>
        </w:rPr>
        <w:t>3</w:t>
      </w:r>
      <w:r w:rsidR="001316F1" w:rsidRPr="002B5FF4">
        <w:rPr>
          <w:rFonts w:ascii="Calibri Light" w:hAnsi="Calibri Light" w:cs="Calibri Light"/>
          <w:color w:val="000000" w:themeColor="text1"/>
          <w:sz w:val="28"/>
          <w:szCs w:val="28"/>
        </w:rPr>
        <w:t>)</w:t>
      </w:r>
      <w:r w:rsidR="00424C37" w:rsidRPr="002B5FF4">
        <w:rPr>
          <w:rFonts w:ascii="Calibri Light" w:hAnsi="Calibri Light" w:cs="Calibri Light"/>
          <w:color w:val="000000" w:themeColor="text1"/>
          <w:sz w:val="28"/>
          <w:szCs w:val="28"/>
        </w:rPr>
        <w:t>,</w:t>
      </w:r>
      <w:r w:rsidR="001316F1" w:rsidRPr="002B5FF4">
        <w:rPr>
          <w:rFonts w:ascii="Calibri Light" w:hAnsi="Calibri Light" w:cs="Calibri Light"/>
          <w:color w:val="000000" w:themeColor="text1"/>
          <w:sz w:val="28"/>
          <w:szCs w:val="28"/>
        </w:rPr>
        <w:t xml:space="preserve"> Maag</w:t>
      </w:r>
      <w:r w:rsidR="00424C37" w:rsidRPr="002B5FF4">
        <w:rPr>
          <w:rFonts w:ascii="Calibri Light" w:hAnsi="Calibri Light" w:cs="Calibri Light"/>
          <w:color w:val="000000" w:themeColor="text1"/>
          <w:sz w:val="28"/>
          <w:szCs w:val="28"/>
        </w:rPr>
        <w:t xml:space="preserve"> </w:t>
      </w:r>
      <w:r w:rsidR="00C05E14" w:rsidRPr="002B5FF4">
        <w:rPr>
          <w:rFonts w:ascii="Calibri Light" w:hAnsi="Calibri Light" w:cs="Calibri Light"/>
          <w:color w:val="000000" w:themeColor="text1"/>
          <w:sz w:val="28"/>
          <w:szCs w:val="28"/>
        </w:rPr>
        <w:t>(M</w:t>
      </w:r>
      <w:r w:rsidR="00424C37" w:rsidRPr="002B5FF4">
        <w:rPr>
          <w:rFonts w:ascii="Calibri Light" w:hAnsi="Calibri Light" w:cs="Calibri Light"/>
          <w:color w:val="000000" w:themeColor="text1"/>
          <w:sz w:val="28"/>
          <w:szCs w:val="28"/>
        </w:rPr>
        <w:t>2</w:t>
      </w:r>
      <w:r w:rsidR="00C05E14" w:rsidRPr="002B5FF4">
        <w:rPr>
          <w:rFonts w:ascii="Calibri Light" w:hAnsi="Calibri Light" w:cs="Calibri Light"/>
          <w:color w:val="000000" w:themeColor="text1"/>
          <w:sz w:val="28"/>
          <w:szCs w:val="28"/>
        </w:rPr>
        <w:t>)</w:t>
      </w:r>
      <w:r w:rsidR="00D0567D" w:rsidRPr="002B5FF4">
        <w:rPr>
          <w:rFonts w:ascii="Calibri Light" w:hAnsi="Calibri Light" w:cs="Calibri Light"/>
          <w:color w:val="000000" w:themeColor="text1"/>
          <w:sz w:val="28"/>
          <w:szCs w:val="28"/>
        </w:rPr>
        <w:t>,</w:t>
      </w:r>
      <w:r w:rsidR="00D0567D" w:rsidRPr="002B5FF4">
        <w:rPr>
          <w:color w:val="000000" w:themeColor="text1"/>
        </w:rPr>
        <w:t xml:space="preserve"> </w:t>
      </w:r>
      <w:r w:rsidR="001316F1" w:rsidRPr="002B5FF4">
        <w:rPr>
          <w:color w:val="000000" w:themeColor="text1"/>
        </w:rPr>
        <w:t xml:space="preserve">and </w:t>
      </w:r>
      <w:r w:rsidR="00366BD1" w:rsidRPr="002B5FF4">
        <w:rPr>
          <w:rFonts w:ascii="Calibri Light" w:hAnsi="Calibri Light" w:cs="Calibri Light"/>
          <w:color w:val="000000" w:themeColor="text1"/>
          <w:sz w:val="28"/>
          <w:szCs w:val="28"/>
        </w:rPr>
        <w:t>Wilhelm (M</w:t>
      </w:r>
      <w:r w:rsidR="00CB7082" w:rsidRPr="002B5FF4">
        <w:rPr>
          <w:rFonts w:ascii="Calibri Light" w:hAnsi="Calibri Light" w:cs="Calibri Light"/>
          <w:color w:val="000000" w:themeColor="text1"/>
          <w:sz w:val="28"/>
          <w:szCs w:val="28"/>
        </w:rPr>
        <w:t>2</w:t>
      </w:r>
      <w:r w:rsidR="00366BD1" w:rsidRPr="002B5FF4">
        <w:rPr>
          <w:rFonts w:ascii="Calibri Light" w:hAnsi="Calibri Light" w:cs="Calibri Light"/>
          <w:color w:val="000000" w:themeColor="text1"/>
          <w:sz w:val="28"/>
          <w:szCs w:val="28"/>
        </w:rPr>
        <w:t xml:space="preserve">). </w:t>
      </w:r>
      <w:r w:rsidR="00590A23" w:rsidRPr="002B5FF4">
        <w:rPr>
          <w:rFonts w:ascii="Calibri Light" w:hAnsi="Calibri Light" w:cs="Calibri Light"/>
          <w:color w:val="000000" w:themeColor="text1"/>
          <w:sz w:val="28"/>
          <w:szCs w:val="28"/>
        </w:rPr>
        <w:t xml:space="preserve"> </w:t>
      </w:r>
    </w:p>
    <w:bookmarkStart w:id="0" w:name="_Hlk35850074" w:displacedByCustomXml="next"/>
    <w:sdt>
      <w:sdtPr>
        <w:rPr>
          <w:rFonts w:asciiTheme="minorHAnsi" w:hAnsiTheme="minorHAnsi"/>
          <w:color w:val="auto"/>
        </w:rPr>
        <w:alias w:val="Approval of minutes:"/>
        <w:tag w:val="Approval of minutes:"/>
        <w:id w:val="1890150357"/>
        <w:placeholder>
          <w:docPart w:val="5C226E8B399A48E6BC5199C65B9D8C79"/>
        </w:placeholder>
        <w:temporary/>
        <w:showingPlcHdr/>
        <w15:appearance w15:val="hidden"/>
      </w:sdtPr>
      <w:sdtEndPr/>
      <w:sdtContent>
        <w:p w:rsidR="005A3DF0" w:rsidRPr="00092708" w:rsidRDefault="005A3DF0" w:rsidP="005A3DF0">
          <w:pPr>
            <w:pStyle w:val="Heading1"/>
            <w:spacing w:line="276" w:lineRule="auto"/>
            <w:rPr>
              <w:rFonts w:asciiTheme="minorHAnsi" w:hAnsiTheme="minorHAnsi"/>
              <w:color w:val="auto"/>
            </w:rPr>
          </w:pPr>
          <w:r w:rsidRPr="00092708">
            <w:rPr>
              <w:rFonts w:asciiTheme="minorHAnsi" w:hAnsiTheme="minorHAnsi"/>
              <w:b/>
              <w:color w:val="auto"/>
            </w:rPr>
            <w:t>Approval of Minutes</w:t>
          </w:r>
        </w:p>
      </w:sdtContent>
    </w:sdt>
    <w:p w:rsidR="005A3DF0" w:rsidRPr="005A3DF0" w:rsidRDefault="005A3DF0" w:rsidP="005A3DF0">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highlight w:val="yellow"/>
        </w:rPr>
        <w:t xml:space="preserve">July </w:t>
      </w:r>
      <w:r w:rsidR="00015EFA">
        <w:rPr>
          <w:rFonts w:ascii="Calibri Light" w:hAnsi="Calibri Light" w:cs="Calibri Light"/>
          <w:sz w:val="28"/>
          <w:szCs w:val="28"/>
          <w:highlight w:val="yellow"/>
        </w:rPr>
        <w:t>31</w:t>
      </w:r>
      <w:r w:rsidRPr="00C44E4C">
        <w:rPr>
          <w:rFonts w:ascii="Calibri Light" w:hAnsi="Calibri Light" w:cs="Calibri Light"/>
          <w:sz w:val="28"/>
          <w:szCs w:val="28"/>
          <w:highlight w:val="yellow"/>
        </w:rPr>
        <w:t xml:space="preserve">, 2020 minutes </w:t>
      </w:r>
      <w:r>
        <w:rPr>
          <w:rFonts w:ascii="Calibri Light" w:hAnsi="Calibri Light" w:cs="Calibri Light"/>
          <w:sz w:val="28"/>
          <w:szCs w:val="28"/>
          <w:highlight w:val="yellow"/>
        </w:rPr>
        <w:t xml:space="preserve">were approved as circulated.  </w:t>
      </w:r>
      <w:r w:rsidRPr="0047706C">
        <w:rPr>
          <w:rFonts w:ascii="Calibri Light" w:hAnsi="Calibri Light" w:cs="Calibri Light"/>
          <w:sz w:val="28"/>
          <w:szCs w:val="28"/>
          <w:highlight w:val="yellow"/>
        </w:rPr>
        <w:t xml:space="preserve">  </w:t>
      </w:r>
    </w:p>
    <w:p w:rsidR="00092708" w:rsidRPr="002C2C9A" w:rsidRDefault="00092708" w:rsidP="00907F10">
      <w:pPr>
        <w:pStyle w:val="Heading1"/>
        <w:spacing w:line="276" w:lineRule="auto"/>
        <w:rPr>
          <w:rFonts w:asciiTheme="minorHAnsi" w:hAnsiTheme="minorHAnsi" w:cs="Calibri Light"/>
          <w:b/>
          <w:color w:val="auto"/>
          <w:sz w:val="28"/>
          <w:szCs w:val="28"/>
        </w:rPr>
      </w:pPr>
      <w:r w:rsidRPr="00113675">
        <w:rPr>
          <w:rFonts w:asciiTheme="minorHAnsi" w:hAnsiTheme="minorHAnsi" w:cs="Calibri Light"/>
          <w:b/>
          <w:color w:val="auto"/>
        </w:rPr>
        <w:t>Student Updates</w:t>
      </w:r>
    </w:p>
    <w:p w:rsidR="00652311" w:rsidRDefault="00652311" w:rsidP="00CB3A67">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rPr>
        <w:t xml:space="preserve">M3s: </w:t>
      </w:r>
      <w:r w:rsidR="00663919">
        <w:rPr>
          <w:rFonts w:ascii="Calibri Light" w:hAnsi="Calibri Light" w:cs="Calibri Light"/>
          <w:sz w:val="28"/>
          <w:szCs w:val="28"/>
        </w:rPr>
        <w:t xml:space="preserve"> </w:t>
      </w:r>
      <w:r w:rsidR="002B5FF4">
        <w:rPr>
          <w:rFonts w:ascii="Calibri Light" w:hAnsi="Calibri Light" w:cs="Calibri Light"/>
          <w:sz w:val="28"/>
          <w:szCs w:val="28"/>
        </w:rPr>
        <w:t xml:space="preserve">Students are two weeks into </w:t>
      </w:r>
      <w:r w:rsidR="00F45B33">
        <w:rPr>
          <w:rFonts w:ascii="Calibri Light" w:hAnsi="Calibri Light" w:cs="Calibri Light"/>
          <w:sz w:val="28"/>
          <w:szCs w:val="28"/>
        </w:rPr>
        <w:t>their</w:t>
      </w:r>
      <w:r w:rsidR="004E4BC4">
        <w:rPr>
          <w:rFonts w:ascii="Calibri Light" w:hAnsi="Calibri Light" w:cs="Calibri Light"/>
          <w:sz w:val="28"/>
          <w:szCs w:val="28"/>
        </w:rPr>
        <w:t xml:space="preserve"> </w:t>
      </w:r>
      <w:r w:rsidR="002B5FF4">
        <w:rPr>
          <w:rFonts w:ascii="Calibri Light" w:hAnsi="Calibri Light" w:cs="Calibri Light"/>
          <w:sz w:val="28"/>
          <w:szCs w:val="28"/>
        </w:rPr>
        <w:t xml:space="preserve">clerkships.  </w:t>
      </w:r>
      <w:r w:rsidR="004E4BC4">
        <w:rPr>
          <w:rFonts w:ascii="Calibri Light" w:hAnsi="Calibri Light" w:cs="Calibri Light"/>
          <w:sz w:val="28"/>
          <w:szCs w:val="28"/>
        </w:rPr>
        <w:t xml:space="preserve">There is a </w:t>
      </w:r>
      <w:r w:rsidR="00C34466">
        <w:rPr>
          <w:rFonts w:ascii="Calibri Light" w:hAnsi="Calibri Light" w:cs="Calibri Light"/>
          <w:sz w:val="28"/>
          <w:szCs w:val="28"/>
        </w:rPr>
        <w:t xml:space="preserve">slight </w:t>
      </w:r>
      <w:r w:rsidR="004E4BC4">
        <w:rPr>
          <w:rFonts w:ascii="Calibri Light" w:hAnsi="Calibri Light" w:cs="Calibri Light"/>
          <w:sz w:val="28"/>
          <w:szCs w:val="28"/>
        </w:rPr>
        <w:t>decrease in patient load due to COVID</w:t>
      </w:r>
      <w:r w:rsidR="00C34466">
        <w:rPr>
          <w:rFonts w:ascii="Calibri Light" w:hAnsi="Calibri Light" w:cs="Calibri Light"/>
          <w:sz w:val="28"/>
          <w:szCs w:val="28"/>
        </w:rPr>
        <w:t>, but everyone seems to be gaining great learning experience</w:t>
      </w:r>
      <w:r w:rsidR="007813C7">
        <w:rPr>
          <w:rFonts w:ascii="Calibri Light" w:hAnsi="Calibri Light" w:cs="Calibri Light"/>
          <w:sz w:val="28"/>
          <w:szCs w:val="28"/>
        </w:rPr>
        <w:t>s</w:t>
      </w:r>
      <w:r w:rsidR="00C34466">
        <w:rPr>
          <w:rFonts w:ascii="Calibri Light" w:hAnsi="Calibri Light" w:cs="Calibri Light"/>
          <w:sz w:val="28"/>
          <w:szCs w:val="28"/>
        </w:rPr>
        <w:t xml:space="preserve"> thus far. </w:t>
      </w:r>
    </w:p>
    <w:p w:rsidR="00256B2D" w:rsidRDefault="00652311" w:rsidP="00CB3A67">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rPr>
        <w:t>M2s:</w:t>
      </w:r>
      <w:r w:rsidR="00F87806">
        <w:rPr>
          <w:rFonts w:ascii="Calibri Light" w:hAnsi="Calibri Light" w:cs="Calibri Light"/>
          <w:sz w:val="28"/>
          <w:szCs w:val="28"/>
        </w:rPr>
        <w:t xml:space="preserve"> </w:t>
      </w:r>
      <w:r w:rsidR="007813C7">
        <w:rPr>
          <w:rFonts w:ascii="Calibri Light" w:hAnsi="Calibri Light" w:cs="Calibri Light"/>
          <w:sz w:val="28"/>
          <w:szCs w:val="28"/>
        </w:rPr>
        <w:t xml:space="preserve">There </w:t>
      </w:r>
      <w:r w:rsidR="00287723">
        <w:rPr>
          <w:rFonts w:ascii="Calibri Light" w:hAnsi="Calibri Light" w:cs="Calibri Light"/>
          <w:sz w:val="28"/>
          <w:szCs w:val="28"/>
        </w:rPr>
        <w:t>is</w:t>
      </w:r>
      <w:r w:rsidR="009667E9">
        <w:rPr>
          <w:rFonts w:ascii="Calibri Light" w:hAnsi="Calibri Light" w:cs="Calibri Light"/>
          <w:sz w:val="28"/>
          <w:szCs w:val="28"/>
        </w:rPr>
        <w:t xml:space="preserve"> some</w:t>
      </w:r>
      <w:r w:rsidR="007813C7">
        <w:rPr>
          <w:rFonts w:ascii="Calibri Light" w:hAnsi="Calibri Light" w:cs="Calibri Light"/>
          <w:sz w:val="28"/>
          <w:szCs w:val="28"/>
        </w:rPr>
        <w:t xml:space="preserve"> concern with the reviewing of the summative assessments, which was addressed during the M1/M2 Subcommittee meeting.</w:t>
      </w:r>
      <w:r w:rsidR="00256B2D" w:rsidRPr="00256B2D">
        <w:rPr>
          <w:rFonts w:ascii="Calibri Light" w:hAnsi="Calibri Light" w:cs="Calibri Light"/>
          <w:sz w:val="28"/>
          <w:szCs w:val="28"/>
        </w:rPr>
        <w:t xml:space="preserve"> </w:t>
      </w:r>
      <w:r w:rsidR="00256B2D">
        <w:rPr>
          <w:rFonts w:ascii="Calibri Light" w:hAnsi="Calibri Light" w:cs="Calibri Light"/>
          <w:sz w:val="28"/>
          <w:szCs w:val="28"/>
        </w:rPr>
        <w:t xml:space="preserve">Overall, students are doing well.  </w:t>
      </w:r>
    </w:p>
    <w:p w:rsidR="007813C7" w:rsidRPr="00256B2D" w:rsidRDefault="00256B2D" w:rsidP="00CB3A67">
      <w:pPr>
        <w:pStyle w:val="ListParagraph"/>
        <w:numPr>
          <w:ilvl w:val="0"/>
          <w:numId w:val="3"/>
        </w:numPr>
        <w:spacing w:line="276" w:lineRule="auto"/>
        <w:jc w:val="both"/>
        <w:rPr>
          <w:rFonts w:ascii="Calibri Light" w:hAnsi="Calibri Light" w:cs="Calibri Light"/>
          <w:sz w:val="28"/>
          <w:szCs w:val="28"/>
        </w:rPr>
      </w:pPr>
      <w:r>
        <w:rPr>
          <w:rFonts w:ascii="Calibri Light" w:hAnsi="Calibri Light" w:cs="Calibri Light"/>
          <w:sz w:val="28"/>
          <w:szCs w:val="28"/>
        </w:rPr>
        <w:t>M1s:</w:t>
      </w:r>
      <w:r w:rsidR="007813C7">
        <w:rPr>
          <w:rFonts w:ascii="Calibri Light" w:hAnsi="Calibri Light" w:cs="Calibri Light"/>
          <w:sz w:val="28"/>
          <w:szCs w:val="28"/>
        </w:rPr>
        <w:t xml:space="preserve"> Students are concerned about </w:t>
      </w:r>
      <w:r>
        <w:rPr>
          <w:rFonts w:ascii="Calibri Light" w:hAnsi="Calibri Light" w:cs="Calibri Light"/>
          <w:sz w:val="28"/>
          <w:szCs w:val="28"/>
        </w:rPr>
        <w:t>whether they will be conducting</w:t>
      </w:r>
      <w:r w:rsidR="007813C7">
        <w:rPr>
          <w:rFonts w:ascii="Calibri Light" w:hAnsi="Calibri Light" w:cs="Calibri Light"/>
          <w:sz w:val="28"/>
          <w:szCs w:val="28"/>
        </w:rPr>
        <w:t xml:space="preserve"> the anatomy lab in person.  </w:t>
      </w:r>
    </w:p>
    <w:p w:rsidR="00256B2D" w:rsidRPr="00055E7E" w:rsidRDefault="00256B2D" w:rsidP="00256B2D">
      <w:pPr>
        <w:pStyle w:val="Heading1"/>
        <w:spacing w:line="276" w:lineRule="auto"/>
        <w:jc w:val="both"/>
        <w:rPr>
          <w:rFonts w:asciiTheme="minorHAnsi" w:hAnsiTheme="minorHAnsi" w:cs="Calibri Light"/>
          <w:b/>
          <w:color w:val="auto"/>
        </w:rPr>
      </w:pPr>
      <w:r>
        <w:rPr>
          <w:rFonts w:asciiTheme="minorHAnsi" w:hAnsiTheme="minorHAnsi" w:cs="Calibri Light"/>
          <w:b/>
          <w:color w:val="auto"/>
        </w:rPr>
        <w:t>Ranking Task Force Update</w:t>
      </w:r>
    </w:p>
    <w:p w:rsidR="00256B2D" w:rsidRPr="00055E7E" w:rsidRDefault="00256B2D" w:rsidP="00CB3A67">
      <w:pPr>
        <w:pStyle w:val="ListParagraph"/>
        <w:numPr>
          <w:ilvl w:val="0"/>
          <w:numId w:val="38"/>
        </w:numPr>
        <w:spacing w:line="276" w:lineRule="auto"/>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The Ranking T</w:t>
      </w:r>
      <w:r w:rsidRPr="00055E7E">
        <w:rPr>
          <w:rFonts w:ascii="Calibri Light" w:eastAsia="Times New Roman" w:hAnsi="Calibri Light" w:cs="Calibri Light"/>
          <w:color w:val="000000"/>
          <w:sz w:val="28"/>
          <w:szCs w:val="28"/>
        </w:rPr>
        <w:t xml:space="preserve">ask </w:t>
      </w:r>
      <w:r>
        <w:rPr>
          <w:rFonts w:ascii="Calibri Light" w:eastAsia="Times New Roman" w:hAnsi="Calibri Light" w:cs="Calibri Light"/>
          <w:color w:val="000000"/>
          <w:sz w:val="28"/>
          <w:szCs w:val="28"/>
        </w:rPr>
        <w:t>F</w:t>
      </w:r>
      <w:r w:rsidRPr="00055E7E">
        <w:rPr>
          <w:rFonts w:ascii="Calibri Light" w:eastAsia="Times New Roman" w:hAnsi="Calibri Light" w:cs="Calibri Light"/>
          <w:color w:val="000000"/>
          <w:sz w:val="28"/>
          <w:szCs w:val="28"/>
        </w:rPr>
        <w:t xml:space="preserve">orce voted to approve a revised proposal due to 1) the shift to H/P/F grading in core clerkships and 2) </w:t>
      </w:r>
      <w:r w:rsidR="00CF226E">
        <w:rPr>
          <w:rFonts w:ascii="Calibri Light" w:eastAsia="Times New Roman" w:hAnsi="Calibri Light" w:cs="Calibri Light"/>
          <w:color w:val="000000"/>
          <w:sz w:val="28"/>
          <w:szCs w:val="28"/>
        </w:rPr>
        <w:t xml:space="preserve">a </w:t>
      </w:r>
      <w:r w:rsidRPr="00055E7E">
        <w:rPr>
          <w:rFonts w:ascii="Calibri Light" w:eastAsia="Times New Roman" w:hAnsi="Calibri Light" w:cs="Calibri Light"/>
          <w:color w:val="000000"/>
          <w:sz w:val="28"/>
          <w:szCs w:val="28"/>
        </w:rPr>
        <w:t>strong push back from the student body on use of raw scores for ranking</w:t>
      </w:r>
      <w:r>
        <w:rPr>
          <w:rFonts w:ascii="Calibri Light" w:eastAsia="Times New Roman" w:hAnsi="Calibri Light" w:cs="Calibri Light"/>
          <w:color w:val="000000"/>
          <w:sz w:val="28"/>
          <w:szCs w:val="28"/>
        </w:rPr>
        <w:t>.</w:t>
      </w:r>
    </w:p>
    <w:p w:rsidR="00CB3A67" w:rsidRPr="00CB3A67" w:rsidRDefault="00256B2D" w:rsidP="00CB3A67">
      <w:pPr>
        <w:pStyle w:val="ListParagraph"/>
        <w:numPr>
          <w:ilvl w:val="0"/>
          <w:numId w:val="38"/>
        </w:numPr>
        <w:spacing w:line="276" w:lineRule="auto"/>
        <w:jc w:val="both"/>
        <w:rPr>
          <w:rFonts w:ascii="Calibri Light" w:eastAsia="Times New Roman" w:hAnsi="Calibri Light" w:cs="Calibri Light"/>
          <w:color w:val="000000"/>
          <w:sz w:val="28"/>
          <w:szCs w:val="28"/>
        </w:rPr>
      </w:pPr>
      <w:proofErr w:type="spellStart"/>
      <w:r w:rsidRPr="00055E7E">
        <w:rPr>
          <w:rFonts w:ascii="Calibri Light" w:eastAsia="Times New Roman" w:hAnsi="Calibri Light" w:cs="Calibri Light"/>
          <w:color w:val="000000"/>
          <w:sz w:val="28"/>
          <w:szCs w:val="28"/>
          <w:highlight w:val="yellow"/>
        </w:rPr>
        <w:lastRenderedPageBreak/>
        <w:t>CCom</w:t>
      </w:r>
      <w:proofErr w:type="spellEnd"/>
      <w:r w:rsidRPr="00055E7E">
        <w:rPr>
          <w:rFonts w:ascii="Calibri Light" w:eastAsia="Times New Roman" w:hAnsi="Calibri Light" w:cs="Calibri Light"/>
          <w:color w:val="000000"/>
          <w:sz w:val="28"/>
          <w:szCs w:val="28"/>
          <w:highlight w:val="yellow"/>
        </w:rPr>
        <w:t xml:space="preserve"> member approved the motion to continue to exclude all course or clerkship grades that were changed to P/F due to COVID-19. Revert to the use of a GPA-based rank order for all classes, whereby A/B/C/F = 4/3/2/0 and H/P/F is 4/3/0, per current practice. A joint faculty affairs/student affairs committee meets each year to determine the GPA cut offs for Outstanding/Excellent/Very Good/Good ranking categories, per current practice.</w:t>
      </w:r>
    </w:p>
    <w:p w:rsidR="00CB3A67" w:rsidRPr="00CB3A67" w:rsidRDefault="00CB3A67" w:rsidP="00CB3A67">
      <w:pPr>
        <w:pStyle w:val="ListParagraph"/>
        <w:jc w:val="both"/>
        <w:rPr>
          <w:rFonts w:ascii="Calibri Light" w:eastAsia="Times New Roman" w:hAnsi="Calibri Light" w:cs="Calibri Light"/>
          <w:color w:val="000000"/>
          <w:sz w:val="40"/>
          <w:szCs w:val="40"/>
        </w:rPr>
      </w:pPr>
    </w:p>
    <w:p w:rsidR="007813C7" w:rsidRPr="007813C7" w:rsidRDefault="00F148B5" w:rsidP="007813C7">
      <w:pPr>
        <w:pStyle w:val="Heading1"/>
        <w:spacing w:before="0" w:after="0" w:line="276" w:lineRule="auto"/>
        <w:jc w:val="both"/>
        <w:rPr>
          <w:rFonts w:asciiTheme="minorHAnsi" w:hAnsiTheme="minorHAnsi" w:cs="Calibri Light"/>
          <w:b/>
          <w:color w:val="auto"/>
        </w:rPr>
      </w:pPr>
      <w:r>
        <w:rPr>
          <w:rFonts w:asciiTheme="minorHAnsi" w:hAnsiTheme="minorHAnsi" w:cs="Calibri Light"/>
          <w:b/>
          <w:color w:val="auto"/>
        </w:rPr>
        <w:t>M1/M2 Subcommittee</w:t>
      </w:r>
    </w:p>
    <w:p w:rsidR="007813C7" w:rsidRPr="009A7BD2" w:rsidRDefault="00B512D2" w:rsidP="007813C7">
      <w:pPr>
        <w:pStyle w:val="Heading1"/>
        <w:numPr>
          <w:ilvl w:val="0"/>
          <w:numId w:val="41"/>
        </w:numPr>
        <w:spacing w:before="0" w:after="0" w:line="276" w:lineRule="auto"/>
        <w:jc w:val="both"/>
        <w:rPr>
          <w:rFonts w:ascii="Calibri Light" w:hAnsi="Calibri Light" w:cs="Calibri Light"/>
          <w:color w:val="000000" w:themeColor="text1"/>
          <w:sz w:val="28"/>
          <w:szCs w:val="28"/>
        </w:rPr>
      </w:pPr>
      <w:r>
        <w:rPr>
          <w:rFonts w:ascii="Calibri Light" w:hAnsi="Calibri Light" w:cs="Calibri Light"/>
          <w:color w:val="auto"/>
          <w:sz w:val="28"/>
          <w:szCs w:val="28"/>
        </w:rPr>
        <w:t>A</w:t>
      </w:r>
      <w:r w:rsidRPr="00B512D2">
        <w:rPr>
          <w:rFonts w:ascii="Calibri Light" w:hAnsi="Calibri Light" w:cs="Calibri Light"/>
          <w:color w:val="auto"/>
          <w:sz w:val="28"/>
          <w:szCs w:val="28"/>
        </w:rPr>
        <w:t xml:space="preserve"> document </w:t>
      </w:r>
      <w:r>
        <w:rPr>
          <w:rFonts w:ascii="Calibri Light" w:hAnsi="Calibri Light" w:cs="Calibri Light"/>
          <w:color w:val="auto"/>
          <w:sz w:val="28"/>
          <w:szCs w:val="28"/>
        </w:rPr>
        <w:t xml:space="preserve">was shared that </w:t>
      </w:r>
      <w:r w:rsidRPr="00B512D2">
        <w:rPr>
          <w:rFonts w:ascii="Calibri Light" w:hAnsi="Calibri Light" w:cs="Calibri Light"/>
          <w:color w:val="auto"/>
          <w:sz w:val="28"/>
          <w:szCs w:val="28"/>
        </w:rPr>
        <w:t>outline</w:t>
      </w:r>
      <w:r>
        <w:rPr>
          <w:rFonts w:ascii="Calibri Light" w:hAnsi="Calibri Light" w:cs="Calibri Light"/>
          <w:color w:val="auto"/>
          <w:sz w:val="28"/>
          <w:szCs w:val="28"/>
        </w:rPr>
        <w:t>d</w:t>
      </w:r>
      <w:r w:rsidRPr="00B512D2">
        <w:rPr>
          <w:rFonts w:ascii="Calibri Light" w:hAnsi="Calibri Light" w:cs="Calibri Light"/>
          <w:color w:val="auto"/>
          <w:sz w:val="28"/>
          <w:szCs w:val="28"/>
        </w:rPr>
        <w:t xml:space="preserve"> a </w:t>
      </w:r>
      <w:r w:rsidR="009667E9">
        <w:rPr>
          <w:rFonts w:ascii="Calibri Light" w:hAnsi="Calibri Light" w:cs="Calibri Light"/>
          <w:color w:val="auto"/>
          <w:sz w:val="28"/>
          <w:szCs w:val="28"/>
        </w:rPr>
        <w:t>four</w:t>
      </w:r>
      <w:r w:rsidRPr="00B512D2">
        <w:rPr>
          <w:rFonts w:ascii="Calibri Light" w:hAnsi="Calibri Light" w:cs="Calibri Light"/>
          <w:color w:val="auto"/>
          <w:sz w:val="28"/>
          <w:szCs w:val="28"/>
        </w:rPr>
        <w:t xml:space="preserve">-phased, data-driven approach for re-introducing COM M1/M2 onsite sessions, </w:t>
      </w:r>
      <w:r>
        <w:rPr>
          <w:rFonts w:ascii="Calibri Light" w:hAnsi="Calibri Light" w:cs="Calibri Light"/>
          <w:color w:val="auto"/>
          <w:sz w:val="28"/>
          <w:szCs w:val="28"/>
        </w:rPr>
        <w:t xml:space="preserve">which </w:t>
      </w:r>
      <w:r w:rsidRPr="00B512D2">
        <w:rPr>
          <w:rFonts w:ascii="Calibri Light" w:hAnsi="Calibri Light" w:cs="Calibri Light"/>
          <w:color w:val="auto"/>
          <w:sz w:val="28"/>
          <w:szCs w:val="28"/>
        </w:rPr>
        <w:t>defin</w:t>
      </w:r>
      <w:r>
        <w:rPr>
          <w:rFonts w:ascii="Calibri Light" w:hAnsi="Calibri Light" w:cs="Calibri Light"/>
          <w:color w:val="auto"/>
          <w:sz w:val="28"/>
          <w:szCs w:val="28"/>
        </w:rPr>
        <w:t>ed</w:t>
      </w:r>
      <w:r w:rsidRPr="00B512D2">
        <w:rPr>
          <w:rFonts w:ascii="Calibri Light" w:hAnsi="Calibri Light" w:cs="Calibri Light"/>
          <w:color w:val="auto"/>
          <w:sz w:val="28"/>
          <w:szCs w:val="28"/>
        </w:rPr>
        <w:t xml:space="preserve"> session risk, modified session format and mitigation strategies and outline</w:t>
      </w:r>
      <w:r>
        <w:rPr>
          <w:rFonts w:ascii="Calibri Light" w:hAnsi="Calibri Light" w:cs="Calibri Light"/>
          <w:color w:val="auto"/>
          <w:sz w:val="28"/>
          <w:szCs w:val="28"/>
        </w:rPr>
        <w:t>d</w:t>
      </w:r>
      <w:r w:rsidRPr="00B512D2">
        <w:rPr>
          <w:rFonts w:ascii="Calibri Light" w:hAnsi="Calibri Light" w:cs="Calibri Light"/>
          <w:color w:val="auto"/>
          <w:sz w:val="28"/>
          <w:szCs w:val="28"/>
        </w:rPr>
        <w:t xml:space="preserve"> gating criteria to move from one phase to </w:t>
      </w:r>
      <w:r w:rsidRPr="009A7BD2">
        <w:rPr>
          <w:rFonts w:ascii="Calibri Light" w:hAnsi="Calibri Light" w:cs="Calibri Light"/>
          <w:color w:val="000000" w:themeColor="text1"/>
          <w:sz w:val="28"/>
          <w:szCs w:val="28"/>
        </w:rPr>
        <w:t>another.</w:t>
      </w:r>
      <w:r w:rsidR="00843FC9" w:rsidRPr="009A7BD2">
        <w:rPr>
          <w:rFonts w:ascii="Calibri Light" w:hAnsi="Calibri Light" w:cs="Calibri Light"/>
          <w:color w:val="000000" w:themeColor="text1"/>
          <w:sz w:val="28"/>
          <w:szCs w:val="28"/>
        </w:rPr>
        <w:t xml:space="preserve">  </w:t>
      </w:r>
      <w:r w:rsidR="009A7BD2" w:rsidRPr="009A7BD2">
        <w:rPr>
          <w:rFonts w:ascii="Calibri Light" w:hAnsi="Calibri Light" w:cs="Calibri Light"/>
          <w:color w:val="000000" w:themeColor="text1"/>
          <w:sz w:val="28"/>
          <w:szCs w:val="28"/>
        </w:rPr>
        <w:t xml:space="preserve">The </w:t>
      </w:r>
      <w:r w:rsidR="00843FC9" w:rsidRPr="009A7BD2">
        <w:rPr>
          <w:rFonts w:ascii="Calibri Light" w:hAnsi="Calibri Light" w:cs="Calibri Light"/>
          <w:color w:val="000000" w:themeColor="text1"/>
          <w:sz w:val="28"/>
          <w:szCs w:val="28"/>
        </w:rPr>
        <w:t>Data utilized to estimate risk and make decisions is extracted from</w:t>
      </w:r>
      <w:r w:rsidR="009A7BD2" w:rsidRPr="009A7BD2">
        <w:rPr>
          <w:rFonts w:ascii="Calibri Light" w:hAnsi="Calibri Light" w:cs="Calibri Light"/>
          <w:color w:val="000000" w:themeColor="text1"/>
          <w:sz w:val="28"/>
          <w:szCs w:val="28"/>
        </w:rPr>
        <w:t xml:space="preserve"> 1) The Florida Department of Health COVID-19 Data Dashboard 2) The State of Florida Agency for Health Care Administration (AHCA).</w:t>
      </w:r>
    </w:p>
    <w:p w:rsidR="00CB3A67" w:rsidRDefault="00F148B5" w:rsidP="00CB3A67">
      <w:pPr>
        <w:pStyle w:val="Heading1"/>
        <w:numPr>
          <w:ilvl w:val="0"/>
          <w:numId w:val="41"/>
        </w:numPr>
        <w:spacing w:before="0" w:after="0" w:line="276" w:lineRule="auto"/>
        <w:jc w:val="both"/>
        <w:rPr>
          <w:rFonts w:ascii="Calibri Light" w:hAnsi="Calibri Light" w:cs="Calibri Light"/>
          <w:color w:val="auto"/>
          <w:sz w:val="28"/>
          <w:szCs w:val="28"/>
        </w:rPr>
      </w:pPr>
      <w:r w:rsidRPr="005021E7">
        <w:rPr>
          <w:rFonts w:ascii="Calibri Light" w:hAnsi="Calibri Light" w:cs="Calibri Light"/>
          <w:color w:val="auto"/>
          <w:sz w:val="28"/>
          <w:szCs w:val="28"/>
          <w:highlight w:val="yellow"/>
        </w:rPr>
        <w:t>Members approved</w:t>
      </w:r>
      <w:r w:rsidR="00B512D2" w:rsidRPr="005021E7">
        <w:rPr>
          <w:rFonts w:ascii="Calibri Light" w:hAnsi="Calibri Light" w:cs="Calibri Light"/>
          <w:color w:val="auto"/>
          <w:sz w:val="28"/>
          <w:szCs w:val="28"/>
          <w:highlight w:val="yellow"/>
        </w:rPr>
        <w:t xml:space="preserve"> the </w:t>
      </w:r>
      <w:r w:rsidR="008208C8">
        <w:rPr>
          <w:rFonts w:ascii="Calibri Light" w:hAnsi="Calibri Light" w:cs="Calibri Light"/>
          <w:bCs/>
          <w:color w:val="000000" w:themeColor="text1"/>
          <w:sz w:val="28"/>
          <w:szCs w:val="28"/>
          <w:highlight w:val="yellow"/>
        </w:rPr>
        <w:t>p</w:t>
      </w:r>
      <w:r w:rsidR="008208C8" w:rsidRPr="008208C8">
        <w:rPr>
          <w:rFonts w:ascii="Calibri Light" w:hAnsi="Calibri Light" w:cs="Calibri Light"/>
          <w:bCs/>
          <w:color w:val="000000" w:themeColor="text1"/>
          <w:sz w:val="28"/>
          <w:szCs w:val="28"/>
          <w:highlight w:val="yellow"/>
        </w:rPr>
        <w:t xml:space="preserve">roposed </w:t>
      </w:r>
      <w:r w:rsidR="008208C8">
        <w:rPr>
          <w:rFonts w:ascii="Calibri Light" w:hAnsi="Calibri Light" w:cs="Calibri Light"/>
          <w:bCs/>
          <w:color w:val="000000" w:themeColor="text1"/>
          <w:sz w:val="28"/>
          <w:szCs w:val="28"/>
          <w:highlight w:val="yellow"/>
        </w:rPr>
        <w:t>g</w:t>
      </w:r>
      <w:r w:rsidR="008208C8" w:rsidRPr="008208C8">
        <w:rPr>
          <w:rFonts w:ascii="Calibri Light" w:hAnsi="Calibri Light" w:cs="Calibri Light"/>
          <w:bCs/>
          <w:color w:val="000000" w:themeColor="text1"/>
          <w:sz w:val="28"/>
          <w:szCs w:val="28"/>
          <w:highlight w:val="yellow"/>
        </w:rPr>
        <w:t xml:space="preserve">uidelines to </w:t>
      </w:r>
      <w:r w:rsidR="008208C8">
        <w:rPr>
          <w:rFonts w:ascii="Calibri Light" w:hAnsi="Calibri Light" w:cs="Calibri Light"/>
          <w:bCs/>
          <w:color w:val="000000" w:themeColor="text1"/>
          <w:sz w:val="28"/>
          <w:szCs w:val="28"/>
          <w:highlight w:val="yellow"/>
        </w:rPr>
        <w:t>r</w:t>
      </w:r>
      <w:r w:rsidR="008208C8" w:rsidRPr="008208C8">
        <w:rPr>
          <w:rFonts w:ascii="Calibri Light" w:hAnsi="Calibri Light" w:cs="Calibri Light"/>
          <w:bCs/>
          <w:color w:val="000000" w:themeColor="text1"/>
          <w:sz w:val="28"/>
          <w:szCs w:val="28"/>
          <w:highlight w:val="yellow"/>
        </w:rPr>
        <w:t xml:space="preserve">eturn to M1/M2 </w:t>
      </w:r>
      <w:r w:rsidR="008208C8">
        <w:rPr>
          <w:rFonts w:ascii="Calibri Light" w:hAnsi="Calibri Light" w:cs="Calibri Light"/>
          <w:bCs/>
          <w:color w:val="000000" w:themeColor="text1"/>
          <w:sz w:val="28"/>
          <w:szCs w:val="28"/>
          <w:highlight w:val="yellow"/>
        </w:rPr>
        <w:t>o</w:t>
      </w:r>
      <w:r w:rsidR="008208C8" w:rsidRPr="008208C8">
        <w:rPr>
          <w:rFonts w:ascii="Calibri Light" w:hAnsi="Calibri Light" w:cs="Calibri Light"/>
          <w:bCs/>
          <w:color w:val="000000" w:themeColor="text1"/>
          <w:sz w:val="28"/>
          <w:szCs w:val="28"/>
          <w:highlight w:val="yellow"/>
        </w:rPr>
        <w:t>nsite,</w:t>
      </w:r>
      <w:r w:rsidR="00EE085D">
        <w:rPr>
          <w:rFonts w:ascii="Calibri Light" w:hAnsi="Calibri Light" w:cs="Calibri Light"/>
          <w:bCs/>
          <w:color w:val="000000" w:themeColor="text1"/>
          <w:sz w:val="28"/>
          <w:szCs w:val="28"/>
          <w:highlight w:val="yellow"/>
        </w:rPr>
        <w:t xml:space="preserve"> </w:t>
      </w:r>
      <w:r w:rsidR="008208C8">
        <w:rPr>
          <w:rFonts w:ascii="Calibri Light" w:hAnsi="Calibri Light" w:cs="Calibri Light"/>
          <w:bCs/>
          <w:color w:val="000000" w:themeColor="text1"/>
          <w:sz w:val="28"/>
          <w:szCs w:val="28"/>
          <w:highlight w:val="yellow"/>
        </w:rPr>
        <w:t>f</w:t>
      </w:r>
      <w:r w:rsidR="008208C8" w:rsidRPr="008208C8">
        <w:rPr>
          <w:rFonts w:ascii="Calibri Light" w:hAnsi="Calibri Light" w:cs="Calibri Light"/>
          <w:bCs/>
          <w:color w:val="000000" w:themeColor="text1"/>
          <w:sz w:val="28"/>
          <w:szCs w:val="28"/>
          <w:highlight w:val="yellow"/>
        </w:rPr>
        <w:t>ace-</w:t>
      </w:r>
      <w:r w:rsidR="008208C8">
        <w:rPr>
          <w:rFonts w:ascii="Calibri Light" w:hAnsi="Calibri Light" w:cs="Calibri Light"/>
          <w:bCs/>
          <w:color w:val="000000" w:themeColor="text1"/>
          <w:sz w:val="28"/>
          <w:szCs w:val="28"/>
          <w:highlight w:val="yellow"/>
        </w:rPr>
        <w:t>t</w:t>
      </w:r>
      <w:r w:rsidR="008208C8" w:rsidRPr="008208C8">
        <w:rPr>
          <w:rFonts w:ascii="Calibri Light" w:hAnsi="Calibri Light" w:cs="Calibri Light"/>
          <w:bCs/>
          <w:color w:val="000000" w:themeColor="text1"/>
          <w:sz w:val="28"/>
          <w:szCs w:val="28"/>
          <w:highlight w:val="yellow"/>
        </w:rPr>
        <w:t>o-</w:t>
      </w:r>
      <w:r w:rsidR="008208C8">
        <w:rPr>
          <w:rFonts w:ascii="Calibri Light" w:hAnsi="Calibri Light" w:cs="Calibri Light"/>
          <w:bCs/>
          <w:color w:val="000000" w:themeColor="text1"/>
          <w:sz w:val="28"/>
          <w:szCs w:val="28"/>
          <w:highlight w:val="yellow"/>
        </w:rPr>
        <w:t>f</w:t>
      </w:r>
      <w:r w:rsidR="008208C8" w:rsidRPr="008208C8">
        <w:rPr>
          <w:rFonts w:ascii="Calibri Light" w:hAnsi="Calibri Light" w:cs="Calibri Light"/>
          <w:bCs/>
          <w:color w:val="000000" w:themeColor="text1"/>
          <w:sz w:val="28"/>
          <w:szCs w:val="28"/>
          <w:highlight w:val="yellow"/>
        </w:rPr>
        <w:t xml:space="preserve">ace </w:t>
      </w:r>
      <w:r w:rsidR="008208C8">
        <w:rPr>
          <w:rFonts w:ascii="Calibri Light" w:hAnsi="Calibri Light" w:cs="Calibri Light"/>
          <w:bCs/>
          <w:color w:val="000000" w:themeColor="text1"/>
          <w:sz w:val="28"/>
          <w:szCs w:val="28"/>
          <w:highlight w:val="yellow"/>
        </w:rPr>
        <w:t>a</w:t>
      </w:r>
      <w:r w:rsidR="008208C8" w:rsidRPr="008208C8">
        <w:rPr>
          <w:rFonts w:ascii="Calibri Light" w:hAnsi="Calibri Light" w:cs="Calibri Light"/>
          <w:bCs/>
          <w:color w:val="000000" w:themeColor="text1"/>
          <w:sz w:val="28"/>
          <w:szCs w:val="28"/>
          <w:highlight w:val="yellow"/>
        </w:rPr>
        <w:t>ctivities</w:t>
      </w:r>
      <w:r w:rsidR="008208C8">
        <w:rPr>
          <w:rFonts w:ascii="Calibri Light" w:hAnsi="Calibri Light" w:cs="Calibri Light"/>
          <w:bCs/>
          <w:color w:val="000000" w:themeColor="text1"/>
          <w:sz w:val="28"/>
          <w:szCs w:val="28"/>
          <w:highlight w:val="yellow"/>
        </w:rPr>
        <w:t>.</w:t>
      </w:r>
    </w:p>
    <w:p w:rsidR="00CB3A67" w:rsidRPr="00CB3A67" w:rsidRDefault="00CB3A67" w:rsidP="00CB3A67">
      <w:pPr>
        <w:rPr>
          <w:sz w:val="40"/>
          <w:szCs w:val="40"/>
        </w:rPr>
      </w:pPr>
    </w:p>
    <w:p w:rsidR="00092708" w:rsidRPr="00113675" w:rsidRDefault="00092708" w:rsidP="00907F10">
      <w:pPr>
        <w:pStyle w:val="Heading1"/>
        <w:spacing w:before="0" w:after="0" w:line="276" w:lineRule="auto"/>
        <w:jc w:val="both"/>
        <w:rPr>
          <w:rFonts w:asciiTheme="minorHAnsi" w:hAnsiTheme="minorHAnsi" w:cs="Calibri Light"/>
          <w:b/>
          <w:color w:val="auto"/>
        </w:rPr>
      </w:pPr>
      <w:r w:rsidRPr="00113675">
        <w:rPr>
          <w:rFonts w:asciiTheme="minorHAnsi" w:hAnsiTheme="minorHAnsi" w:cs="Calibri Light"/>
          <w:b/>
          <w:color w:val="auto"/>
        </w:rPr>
        <w:t>M3/M4 Subcommittee</w:t>
      </w:r>
    </w:p>
    <w:p w:rsidR="00A72B4C" w:rsidRPr="00CF0F5A" w:rsidRDefault="008F28F0" w:rsidP="00CF0F5A">
      <w:pPr>
        <w:pStyle w:val="ListParagraph"/>
        <w:numPr>
          <w:ilvl w:val="0"/>
          <w:numId w:val="5"/>
        </w:numPr>
        <w:spacing w:line="276" w:lineRule="auto"/>
        <w:jc w:val="both"/>
        <w:rPr>
          <w:rFonts w:ascii="Calibri Light" w:hAnsi="Calibri Light" w:cs="Calibri Light"/>
          <w:sz w:val="28"/>
          <w:szCs w:val="28"/>
        </w:rPr>
      </w:pPr>
      <w:r w:rsidRPr="00492F61">
        <w:rPr>
          <w:rFonts w:ascii="Calibri Light" w:hAnsi="Calibri Light" w:cs="Calibri Light"/>
          <w:sz w:val="28"/>
          <w:szCs w:val="28"/>
          <w:highlight w:val="yellow"/>
        </w:rPr>
        <w:t xml:space="preserve">Members approved </w:t>
      </w:r>
      <w:r w:rsidR="00015EFA" w:rsidRPr="00492F61">
        <w:rPr>
          <w:rFonts w:ascii="Calibri Light" w:hAnsi="Calibri Light" w:cs="Calibri Light"/>
          <w:sz w:val="28"/>
          <w:szCs w:val="28"/>
          <w:highlight w:val="yellow"/>
        </w:rPr>
        <w:t xml:space="preserve">the </w:t>
      </w:r>
      <w:r w:rsidR="00E7230E">
        <w:rPr>
          <w:rFonts w:ascii="Calibri Light" w:hAnsi="Calibri Light" w:cs="Calibri Light"/>
          <w:sz w:val="28"/>
          <w:szCs w:val="28"/>
          <w:highlight w:val="yellow"/>
        </w:rPr>
        <w:t xml:space="preserve">proposed </w:t>
      </w:r>
      <w:r w:rsidR="00015EFA" w:rsidRPr="00492F61">
        <w:rPr>
          <w:rFonts w:ascii="Calibri Light" w:hAnsi="Calibri Light" w:cs="Calibri Light"/>
          <w:sz w:val="28"/>
          <w:szCs w:val="28"/>
          <w:highlight w:val="yellow"/>
        </w:rPr>
        <w:t xml:space="preserve">new 2021-2022 M3 </w:t>
      </w:r>
      <w:r w:rsidR="00B772AF">
        <w:rPr>
          <w:rFonts w:ascii="Calibri Light" w:hAnsi="Calibri Light" w:cs="Calibri Light"/>
          <w:sz w:val="28"/>
          <w:szCs w:val="28"/>
          <w:highlight w:val="yellow"/>
        </w:rPr>
        <w:t>s</w:t>
      </w:r>
      <w:r w:rsidR="00015EFA" w:rsidRPr="00492F61">
        <w:rPr>
          <w:rFonts w:ascii="Calibri Light" w:hAnsi="Calibri Light" w:cs="Calibri Light"/>
          <w:sz w:val="28"/>
          <w:szCs w:val="28"/>
          <w:highlight w:val="yellow"/>
        </w:rPr>
        <w:t>chedule</w:t>
      </w:r>
      <w:r w:rsidR="00E7230E">
        <w:rPr>
          <w:rFonts w:ascii="Calibri Light" w:hAnsi="Calibri Light" w:cs="Calibri Light"/>
          <w:sz w:val="28"/>
          <w:szCs w:val="28"/>
          <w:highlight w:val="yellow"/>
        </w:rPr>
        <w:t>. This schedule:</w:t>
      </w:r>
    </w:p>
    <w:p w:rsidR="00CF0F5A" w:rsidRPr="00CF0F5A" w:rsidRDefault="00CF0F5A" w:rsidP="00CF0F5A">
      <w:pPr>
        <w:pStyle w:val="ListParagraph"/>
        <w:numPr>
          <w:ilvl w:val="0"/>
          <w:numId w:val="45"/>
        </w:numPr>
        <w:spacing w:line="276" w:lineRule="auto"/>
        <w:contextualSpacing/>
        <w:jc w:val="both"/>
        <w:rPr>
          <w:rFonts w:ascii="Calibri Light" w:hAnsi="Calibri Light" w:cs="Calibri Light"/>
          <w:sz w:val="28"/>
          <w:szCs w:val="28"/>
        </w:rPr>
      </w:pPr>
      <w:r w:rsidRPr="00CF0F5A">
        <w:rPr>
          <w:rFonts w:ascii="Calibri Light" w:hAnsi="Calibri Light" w:cs="Calibri Light"/>
          <w:sz w:val="28"/>
          <w:szCs w:val="28"/>
        </w:rPr>
        <w:t>Allows for 3 blocks of M3 electives and 1 “off” block to be taken during the M3 year (this will likely decrease the number of students wanting to delay starting M3 to study for Step). Each M3 elective will have specific prerequisites.  One or more of the M3 electives must be a clinical rotation.</w:t>
      </w:r>
    </w:p>
    <w:p w:rsidR="00CF0F5A" w:rsidRPr="00CF0F5A" w:rsidRDefault="00CF0F5A" w:rsidP="00CF0F5A">
      <w:pPr>
        <w:pStyle w:val="ListParagraph"/>
        <w:numPr>
          <w:ilvl w:val="0"/>
          <w:numId w:val="45"/>
        </w:numPr>
        <w:spacing w:line="276" w:lineRule="auto"/>
        <w:contextualSpacing/>
        <w:jc w:val="both"/>
        <w:rPr>
          <w:rFonts w:ascii="Calibri Light" w:hAnsi="Calibri Light" w:cs="Calibri Light"/>
          <w:sz w:val="28"/>
          <w:szCs w:val="28"/>
        </w:rPr>
      </w:pPr>
      <w:r w:rsidRPr="00CF0F5A">
        <w:rPr>
          <w:rFonts w:ascii="Calibri Light" w:hAnsi="Calibri Light" w:cs="Calibri Light"/>
          <w:sz w:val="28"/>
          <w:szCs w:val="28"/>
        </w:rPr>
        <w:t>Provides 12 blocks in M3 for 4-week core clerkships (and 6 blocks of the 8-week clerkships), and thereby allows a 33% reduction in the number of students per block; this gives greater ability to place students more optimally at available clinical sites.</w:t>
      </w:r>
    </w:p>
    <w:p w:rsidR="00CF0F5A" w:rsidRPr="00CF0F5A" w:rsidRDefault="00CF0F5A" w:rsidP="00CF0F5A">
      <w:pPr>
        <w:pStyle w:val="ListParagraph"/>
        <w:numPr>
          <w:ilvl w:val="0"/>
          <w:numId w:val="45"/>
        </w:numPr>
        <w:spacing w:line="276" w:lineRule="auto"/>
        <w:contextualSpacing/>
        <w:jc w:val="both"/>
        <w:rPr>
          <w:rFonts w:ascii="Calibri Light" w:hAnsi="Calibri Light" w:cs="Calibri Light"/>
          <w:sz w:val="28"/>
          <w:szCs w:val="28"/>
        </w:rPr>
      </w:pPr>
      <w:r w:rsidRPr="00CF0F5A">
        <w:rPr>
          <w:rFonts w:ascii="Calibri Light" w:hAnsi="Calibri Light" w:cs="Calibri Light"/>
          <w:sz w:val="28"/>
          <w:szCs w:val="28"/>
        </w:rPr>
        <w:t>Aligns M3 and M4 calendars so that the M3 electives are taken on the same schedule as the M4 calendar; this reduces strain on preceptors offering electives in both the M3 and M4 years.</w:t>
      </w:r>
    </w:p>
    <w:p w:rsidR="00CF0F5A" w:rsidRPr="00CF0F5A" w:rsidRDefault="00CF0F5A" w:rsidP="00CF0F5A">
      <w:pPr>
        <w:pStyle w:val="ListParagraph"/>
        <w:numPr>
          <w:ilvl w:val="0"/>
          <w:numId w:val="45"/>
        </w:numPr>
        <w:spacing w:line="276" w:lineRule="auto"/>
        <w:contextualSpacing/>
        <w:jc w:val="both"/>
        <w:rPr>
          <w:rFonts w:ascii="Calibri Light" w:hAnsi="Calibri Light" w:cs="Calibri Light"/>
          <w:sz w:val="28"/>
          <w:szCs w:val="28"/>
        </w:rPr>
      </w:pPr>
      <w:r w:rsidRPr="00CF0F5A">
        <w:rPr>
          <w:rFonts w:ascii="Calibri Light" w:hAnsi="Calibri Light" w:cs="Calibri Light"/>
          <w:sz w:val="28"/>
          <w:szCs w:val="28"/>
        </w:rPr>
        <w:t>Maintains two Intersessions</w:t>
      </w:r>
      <w:r w:rsidR="00E7230E">
        <w:rPr>
          <w:rFonts w:ascii="Calibri Light" w:hAnsi="Calibri Light" w:cs="Calibri Light"/>
          <w:sz w:val="28"/>
          <w:szCs w:val="28"/>
        </w:rPr>
        <w:t>.</w:t>
      </w:r>
    </w:p>
    <w:p w:rsidR="00E84715" w:rsidRDefault="00015EFA" w:rsidP="00CB3A67">
      <w:pPr>
        <w:pStyle w:val="ListParagraph"/>
        <w:numPr>
          <w:ilvl w:val="0"/>
          <w:numId w:val="39"/>
        </w:numPr>
        <w:spacing w:line="276" w:lineRule="auto"/>
        <w:jc w:val="both"/>
        <w:rPr>
          <w:rFonts w:ascii="Calibri Light" w:eastAsia="Times New Roman" w:hAnsi="Calibri Light" w:cs="Calibri Light"/>
          <w:sz w:val="28"/>
          <w:szCs w:val="28"/>
        </w:rPr>
      </w:pPr>
      <w:r w:rsidRPr="00015EFA">
        <w:rPr>
          <w:rFonts w:ascii="Calibri Light" w:eastAsia="Times New Roman" w:hAnsi="Calibri Light" w:cs="Calibri Light"/>
          <w:sz w:val="28"/>
          <w:szCs w:val="28"/>
        </w:rPr>
        <w:t>The 2021-2022 Transition to Core Clerkships will begin at the same time as the M3 Orientation week</w:t>
      </w:r>
      <w:r>
        <w:rPr>
          <w:rFonts w:ascii="Calibri Light" w:eastAsia="Times New Roman" w:hAnsi="Calibri Light" w:cs="Calibri Light"/>
          <w:sz w:val="28"/>
          <w:szCs w:val="28"/>
        </w:rPr>
        <w:t xml:space="preserve">; </w:t>
      </w:r>
      <w:r w:rsidRPr="00015EFA">
        <w:rPr>
          <w:rFonts w:ascii="Calibri Light" w:eastAsia="Times New Roman" w:hAnsi="Calibri Light" w:cs="Calibri Light"/>
          <w:sz w:val="28"/>
          <w:szCs w:val="28"/>
        </w:rPr>
        <w:t>for financial aid reasons, it will be considered part of the M2 ye</w:t>
      </w:r>
      <w:r>
        <w:rPr>
          <w:rFonts w:ascii="Calibri Light" w:eastAsia="Times New Roman" w:hAnsi="Calibri Light" w:cs="Calibri Light"/>
          <w:sz w:val="28"/>
          <w:szCs w:val="28"/>
        </w:rPr>
        <w:t>ar</w:t>
      </w:r>
      <w:r w:rsidRPr="00015EFA">
        <w:rPr>
          <w:rFonts w:ascii="Calibri Light" w:eastAsia="Times New Roman" w:hAnsi="Calibri Light" w:cs="Calibri Light"/>
          <w:sz w:val="28"/>
          <w:szCs w:val="28"/>
        </w:rPr>
        <w:t>.</w:t>
      </w:r>
    </w:p>
    <w:p w:rsidR="00F722A4" w:rsidRPr="00015EFA" w:rsidRDefault="00015EFA" w:rsidP="00907F10">
      <w:pPr>
        <w:pStyle w:val="Heading1"/>
        <w:spacing w:line="276" w:lineRule="auto"/>
        <w:jc w:val="both"/>
        <w:rPr>
          <w:rFonts w:ascii="Calibri Light" w:hAnsi="Calibri Light" w:cs="Calibri Light"/>
          <w:b/>
          <w:color w:val="auto"/>
          <w:sz w:val="28"/>
          <w:szCs w:val="28"/>
        </w:rPr>
      </w:pPr>
      <w:bookmarkStart w:id="1" w:name="_GoBack"/>
      <w:bookmarkEnd w:id="0"/>
      <w:bookmarkEnd w:id="1"/>
      <w:r>
        <w:rPr>
          <w:rFonts w:asciiTheme="minorHAnsi" w:hAnsiTheme="minorHAnsi" w:cs="Calibri Light"/>
          <w:b/>
          <w:color w:val="auto"/>
        </w:rPr>
        <w:lastRenderedPageBreak/>
        <w:t>LCT</w:t>
      </w:r>
      <w:r w:rsidR="006D38B2">
        <w:rPr>
          <w:rFonts w:asciiTheme="minorHAnsi" w:hAnsiTheme="minorHAnsi" w:cs="Calibri Light"/>
          <w:b/>
          <w:color w:val="auto"/>
        </w:rPr>
        <w:t xml:space="preserve"> Subcom</w:t>
      </w:r>
      <w:r w:rsidR="00924EDC">
        <w:rPr>
          <w:rFonts w:asciiTheme="minorHAnsi" w:hAnsiTheme="minorHAnsi" w:cs="Calibri Light"/>
          <w:b/>
          <w:color w:val="auto"/>
        </w:rPr>
        <w:t>m</w:t>
      </w:r>
      <w:r w:rsidR="006D38B2">
        <w:rPr>
          <w:rFonts w:asciiTheme="minorHAnsi" w:hAnsiTheme="minorHAnsi" w:cs="Calibri Light"/>
          <w:b/>
          <w:color w:val="auto"/>
        </w:rPr>
        <w:t>ittee</w:t>
      </w:r>
    </w:p>
    <w:p w:rsidR="00596093" w:rsidRPr="00D406BC" w:rsidRDefault="001E5151" w:rsidP="00E85D04">
      <w:pPr>
        <w:pStyle w:val="ListParagraph"/>
        <w:numPr>
          <w:ilvl w:val="0"/>
          <w:numId w:val="40"/>
        </w:numPr>
        <w:spacing w:line="276" w:lineRule="auto"/>
        <w:jc w:val="both"/>
        <w:rPr>
          <w:rFonts w:ascii="Calibri Light" w:hAnsi="Calibri Light" w:cs="Calibri Light"/>
          <w:sz w:val="28"/>
          <w:szCs w:val="28"/>
        </w:rPr>
      </w:pPr>
      <w:r>
        <w:rPr>
          <w:rFonts w:ascii="Calibri Light" w:hAnsi="Calibri Light" w:cs="Calibri Light"/>
          <w:sz w:val="28"/>
          <w:szCs w:val="28"/>
        </w:rPr>
        <w:t xml:space="preserve">The </w:t>
      </w:r>
      <w:r w:rsidR="00015EFA" w:rsidRPr="00015EFA">
        <w:rPr>
          <w:rFonts w:ascii="Calibri Light" w:hAnsi="Calibri Light" w:cs="Calibri Light"/>
          <w:sz w:val="28"/>
          <w:szCs w:val="28"/>
        </w:rPr>
        <w:t xml:space="preserve">IPE Health &amp; Wellness </w:t>
      </w:r>
      <w:r>
        <w:rPr>
          <w:rFonts w:ascii="Calibri Light" w:hAnsi="Calibri Light" w:cs="Calibri Light"/>
          <w:sz w:val="28"/>
          <w:szCs w:val="28"/>
        </w:rPr>
        <w:t>A</w:t>
      </w:r>
      <w:r w:rsidR="00015EFA" w:rsidRPr="00015EFA">
        <w:rPr>
          <w:rFonts w:ascii="Calibri Light" w:hAnsi="Calibri Light" w:cs="Calibri Light"/>
          <w:sz w:val="28"/>
          <w:szCs w:val="28"/>
        </w:rPr>
        <w:t xml:space="preserve">ssessment </w:t>
      </w:r>
      <w:r>
        <w:rPr>
          <w:rFonts w:ascii="Calibri Light" w:hAnsi="Calibri Light" w:cs="Calibri Light"/>
          <w:sz w:val="28"/>
          <w:szCs w:val="28"/>
        </w:rPr>
        <w:t>P</w:t>
      </w:r>
      <w:r w:rsidR="00015EFA" w:rsidRPr="00015EFA">
        <w:rPr>
          <w:rFonts w:ascii="Calibri Light" w:hAnsi="Calibri Light" w:cs="Calibri Light"/>
          <w:sz w:val="28"/>
          <w:szCs w:val="28"/>
        </w:rPr>
        <w:t xml:space="preserve">rogram </w:t>
      </w:r>
      <w:r w:rsidR="00D406BC">
        <w:rPr>
          <w:rFonts w:ascii="Calibri Light" w:hAnsi="Calibri Light" w:cs="Calibri Light"/>
          <w:sz w:val="28"/>
          <w:szCs w:val="28"/>
        </w:rPr>
        <w:t xml:space="preserve">that has historically been </w:t>
      </w:r>
      <w:r w:rsidR="00E85D04">
        <w:rPr>
          <w:rFonts w:ascii="Calibri Light" w:hAnsi="Calibri Light" w:cs="Calibri Light"/>
          <w:sz w:val="28"/>
          <w:szCs w:val="28"/>
        </w:rPr>
        <w:t xml:space="preserve">a </w:t>
      </w:r>
      <w:r w:rsidR="00D406BC">
        <w:rPr>
          <w:rFonts w:ascii="Calibri Light" w:hAnsi="Calibri Light" w:cs="Calibri Light"/>
          <w:sz w:val="28"/>
          <w:szCs w:val="28"/>
        </w:rPr>
        <w:t>face-to-face interaction</w:t>
      </w:r>
      <w:r w:rsidR="009667E9">
        <w:rPr>
          <w:rFonts w:ascii="Calibri Light" w:hAnsi="Calibri Light" w:cs="Calibri Light"/>
          <w:sz w:val="28"/>
          <w:szCs w:val="28"/>
        </w:rPr>
        <w:t>,</w:t>
      </w:r>
      <w:r w:rsidR="00D406BC">
        <w:rPr>
          <w:rFonts w:ascii="Calibri Light" w:hAnsi="Calibri Light" w:cs="Calibri Light"/>
          <w:sz w:val="28"/>
          <w:szCs w:val="28"/>
        </w:rPr>
        <w:t xml:space="preserve"> has been moved to a virtual program </w:t>
      </w:r>
      <w:r w:rsidR="00E85D04">
        <w:rPr>
          <w:rFonts w:ascii="Calibri Light" w:hAnsi="Calibri Light" w:cs="Calibri Light"/>
          <w:sz w:val="28"/>
          <w:szCs w:val="28"/>
        </w:rPr>
        <w:t>set to</w:t>
      </w:r>
      <w:r w:rsidR="00D406BC">
        <w:rPr>
          <w:rFonts w:ascii="Calibri Light" w:hAnsi="Calibri Light" w:cs="Calibri Light"/>
          <w:sz w:val="28"/>
          <w:szCs w:val="28"/>
        </w:rPr>
        <w:t xml:space="preserve"> begin September 8</w:t>
      </w:r>
      <w:r w:rsidR="00D406BC" w:rsidRPr="00D406BC">
        <w:rPr>
          <w:rFonts w:ascii="Calibri Light" w:hAnsi="Calibri Light" w:cs="Calibri Light"/>
          <w:sz w:val="28"/>
          <w:szCs w:val="28"/>
          <w:vertAlign w:val="superscript"/>
        </w:rPr>
        <w:t>th</w:t>
      </w:r>
      <w:r w:rsidR="00D406BC">
        <w:rPr>
          <w:rFonts w:ascii="Calibri Light" w:hAnsi="Calibri Light" w:cs="Calibri Light"/>
          <w:sz w:val="28"/>
          <w:szCs w:val="28"/>
        </w:rPr>
        <w:t xml:space="preserve"> </w:t>
      </w:r>
      <w:r w:rsidR="00E85D04">
        <w:rPr>
          <w:rFonts w:ascii="Calibri Light" w:hAnsi="Calibri Light" w:cs="Calibri Light"/>
          <w:sz w:val="28"/>
          <w:szCs w:val="28"/>
        </w:rPr>
        <w:t>through November 20</w:t>
      </w:r>
      <w:r w:rsidR="00E85D04" w:rsidRPr="00E85D04">
        <w:rPr>
          <w:rFonts w:ascii="Calibri Light" w:hAnsi="Calibri Light" w:cs="Calibri Light"/>
          <w:sz w:val="28"/>
          <w:szCs w:val="28"/>
          <w:vertAlign w:val="superscript"/>
        </w:rPr>
        <w:t>th</w:t>
      </w:r>
      <w:r w:rsidR="00E85D04">
        <w:rPr>
          <w:rFonts w:ascii="Calibri Light" w:hAnsi="Calibri Light" w:cs="Calibri Light"/>
          <w:sz w:val="28"/>
          <w:szCs w:val="28"/>
        </w:rPr>
        <w:t>.  Students will be assigned an interprofessional team</w:t>
      </w:r>
      <w:r w:rsidR="00E54D81">
        <w:rPr>
          <w:rFonts w:ascii="Calibri Light" w:hAnsi="Calibri Light" w:cs="Calibri Light"/>
          <w:sz w:val="28"/>
          <w:szCs w:val="28"/>
        </w:rPr>
        <w:t xml:space="preserve"> and</w:t>
      </w:r>
      <w:r w:rsidR="00E85D04">
        <w:rPr>
          <w:rFonts w:ascii="Calibri Light" w:hAnsi="Calibri Light" w:cs="Calibri Light"/>
          <w:sz w:val="28"/>
          <w:szCs w:val="28"/>
        </w:rPr>
        <w:t xml:space="preserve"> have access to a course in </w:t>
      </w:r>
      <w:proofErr w:type="spellStart"/>
      <w:r w:rsidR="00E85D04">
        <w:rPr>
          <w:rFonts w:ascii="Calibri Light" w:hAnsi="Calibri Light" w:cs="Calibri Light"/>
          <w:sz w:val="28"/>
          <w:szCs w:val="28"/>
        </w:rPr>
        <w:t>Webcourses</w:t>
      </w:r>
      <w:proofErr w:type="spellEnd"/>
      <w:r w:rsidR="00E54D81">
        <w:rPr>
          <w:rFonts w:ascii="Calibri Light" w:hAnsi="Calibri Light" w:cs="Calibri Light"/>
          <w:sz w:val="28"/>
          <w:szCs w:val="28"/>
        </w:rPr>
        <w:t xml:space="preserve"> and </w:t>
      </w:r>
      <w:r w:rsidR="00E85D04">
        <w:rPr>
          <w:rFonts w:ascii="Calibri Light" w:hAnsi="Calibri Light" w:cs="Calibri Light"/>
          <w:sz w:val="28"/>
          <w:szCs w:val="28"/>
        </w:rPr>
        <w:t xml:space="preserve">a volunteer participant.  The </w:t>
      </w:r>
      <w:r w:rsidR="00015EFA" w:rsidRPr="00015EFA">
        <w:rPr>
          <w:rFonts w:ascii="Calibri Light" w:hAnsi="Calibri Light" w:cs="Calibri Light"/>
          <w:sz w:val="28"/>
          <w:szCs w:val="28"/>
        </w:rPr>
        <w:t xml:space="preserve">announcement for M3 </w:t>
      </w:r>
      <w:r w:rsidR="0043113D">
        <w:rPr>
          <w:rFonts w:ascii="Calibri Light" w:hAnsi="Calibri Light" w:cs="Calibri Light"/>
          <w:sz w:val="28"/>
          <w:szCs w:val="28"/>
        </w:rPr>
        <w:t xml:space="preserve">students </w:t>
      </w:r>
      <w:r w:rsidR="00E85D04">
        <w:rPr>
          <w:rFonts w:ascii="Calibri Light" w:hAnsi="Calibri Light" w:cs="Calibri Light"/>
          <w:sz w:val="28"/>
          <w:szCs w:val="28"/>
        </w:rPr>
        <w:t xml:space="preserve">is </w:t>
      </w:r>
      <w:r w:rsidR="00015EFA" w:rsidRPr="00015EFA">
        <w:rPr>
          <w:rFonts w:ascii="Calibri Light" w:hAnsi="Calibri Light" w:cs="Calibri Light"/>
          <w:sz w:val="28"/>
          <w:szCs w:val="28"/>
        </w:rPr>
        <w:t xml:space="preserve">going out next week. </w:t>
      </w:r>
      <w:r w:rsidR="00D406BC">
        <w:rPr>
          <w:rFonts w:ascii="Calibri Light" w:hAnsi="Calibri Light" w:cs="Calibri Light"/>
          <w:sz w:val="28"/>
          <w:szCs w:val="28"/>
        </w:rPr>
        <w:t xml:space="preserve"> </w:t>
      </w:r>
    </w:p>
    <w:p w:rsidR="00C74449" w:rsidRDefault="009F7AC8" w:rsidP="00F64AED">
      <w:pPr>
        <w:pStyle w:val="Heading1"/>
        <w:spacing w:line="276" w:lineRule="auto"/>
        <w:jc w:val="both"/>
        <w:rPr>
          <w:rFonts w:asciiTheme="minorHAnsi" w:hAnsiTheme="minorHAnsi" w:cs="Calibri Light"/>
          <w:b/>
          <w:color w:val="auto"/>
        </w:rPr>
      </w:pPr>
      <w:r>
        <w:rPr>
          <w:rFonts w:asciiTheme="minorHAnsi" w:hAnsiTheme="minorHAnsi" w:cs="Calibri Light"/>
          <w:b/>
          <w:color w:val="auto"/>
        </w:rPr>
        <w:t xml:space="preserve">Announcements </w:t>
      </w:r>
    </w:p>
    <w:p w:rsidR="00B52EC6" w:rsidRPr="00B52EC6" w:rsidRDefault="00B52EC6" w:rsidP="00B52EC6">
      <w:pPr>
        <w:pStyle w:val="ListParagraph"/>
        <w:numPr>
          <w:ilvl w:val="0"/>
          <w:numId w:val="22"/>
        </w:numPr>
        <w:spacing w:line="276" w:lineRule="auto"/>
        <w:jc w:val="both"/>
        <w:rPr>
          <w:rFonts w:ascii="Calibri Light" w:hAnsi="Calibri Light" w:cs="Calibri Light"/>
          <w:sz w:val="28"/>
          <w:szCs w:val="28"/>
        </w:rPr>
      </w:pPr>
      <w:r>
        <w:rPr>
          <w:rFonts w:ascii="Calibri Light" w:hAnsi="Calibri Light" w:cs="Calibri Light"/>
          <w:sz w:val="28"/>
          <w:szCs w:val="28"/>
        </w:rPr>
        <w:t xml:space="preserve">Eighty-four (84) students of the Class of 2022 have taken Step 1 with 100% pass.  </w:t>
      </w:r>
      <w:r w:rsidRPr="00B52EC6">
        <w:rPr>
          <w:rFonts w:ascii="Calibri Light" w:hAnsi="Calibri Light" w:cs="Calibri Light"/>
          <w:sz w:val="28"/>
          <w:szCs w:val="28"/>
        </w:rPr>
        <w:t>Eighty-five (85) students of the Class of 2021 have taken Step 2 with 100% pass.</w:t>
      </w:r>
      <w:r>
        <w:rPr>
          <w:rFonts w:ascii="Calibri Light" w:hAnsi="Calibri Light" w:cs="Calibri Light"/>
          <w:sz w:val="28"/>
          <w:szCs w:val="28"/>
        </w:rPr>
        <w:t xml:space="preserve">  </w:t>
      </w:r>
    </w:p>
    <w:p w:rsidR="00C74449" w:rsidRDefault="00E30BF5" w:rsidP="009F7AC8">
      <w:pPr>
        <w:pStyle w:val="ListParagraph"/>
        <w:numPr>
          <w:ilvl w:val="0"/>
          <w:numId w:val="22"/>
        </w:numPr>
        <w:spacing w:line="276" w:lineRule="auto"/>
        <w:jc w:val="both"/>
        <w:rPr>
          <w:rFonts w:ascii="Calibri Light" w:hAnsi="Calibri Light" w:cs="Calibri Light"/>
          <w:sz w:val="28"/>
          <w:szCs w:val="28"/>
        </w:rPr>
      </w:pPr>
      <w:r>
        <w:rPr>
          <w:rFonts w:ascii="Calibri Light" w:hAnsi="Calibri Light" w:cs="Calibri Light"/>
          <w:sz w:val="28"/>
          <w:szCs w:val="28"/>
        </w:rPr>
        <w:t xml:space="preserve">The members of the Lake Nona Center for Well-being Task Force </w:t>
      </w:r>
      <w:r w:rsidR="009F7AC8">
        <w:rPr>
          <w:rFonts w:ascii="Calibri Light" w:hAnsi="Calibri Light" w:cs="Calibri Light"/>
          <w:sz w:val="28"/>
          <w:szCs w:val="28"/>
        </w:rPr>
        <w:t>have been identified</w:t>
      </w:r>
      <w:r w:rsidR="00B52EC6">
        <w:rPr>
          <w:rFonts w:ascii="Calibri Light" w:hAnsi="Calibri Light" w:cs="Calibri Light"/>
          <w:sz w:val="28"/>
          <w:szCs w:val="28"/>
        </w:rPr>
        <w:t xml:space="preserve">.  The members of the task force will be announced at the next meeting.  </w:t>
      </w:r>
      <w:r w:rsidR="000E2031">
        <w:rPr>
          <w:rFonts w:ascii="Calibri Light" w:hAnsi="Calibri Light" w:cs="Calibri Light"/>
          <w:sz w:val="28"/>
          <w:szCs w:val="28"/>
        </w:rPr>
        <w:t xml:space="preserve">The task force is tasked with </w:t>
      </w:r>
      <w:r w:rsidR="00B52EC6" w:rsidRPr="00B52EC6">
        <w:rPr>
          <w:rFonts w:ascii="Calibri Light" w:hAnsi="Calibri Light" w:cs="Calibri Light"/>
          <w:sz w:val="28"/>
          <w:szCs w:val="28"/>
        </w:rPr>
        <w:t>recommend</w:t>
      </w:r>
      <w:r w:rsidR="00B52EC6">
        <w:rPr>
          <w:rFonts w:ascii="Calibri Light" w:hAnsi="Calibri Light" w:cs="Calibri Light"/>
          <w:sz w:val="28"/>
          <w:szCs w:val="28"/>
        </w:rPr>
        <w:t>ing</w:t>
      </w:r>
      <w:r w:rsidR="00B52EC6" w:rsidRPr="00B52EC6">
        <w:rPr>
          <w:rFonts w:ascii="Calibri Light" w:hAnsi="Calibri Light" w:cs="Calibri Light"/>
          <w:sz w:val="28"/>
          <w:szCs w:val="28"/>
        </w:rPr>
        <w:t xml:space="preserve"> how the College and </w:t>
      </w:r>
      <w:r w:rsidR="00CB3B86">
        <w:rPr>
          <w:rFonts w:ascii="Calibri Light" w:hAnsi="Calibri Light" w:cs="Calibri Light"/>
          <w:sz w:val="28"/>
          <w:szCs w:val="28"/>
        </w:rPr>
        <w:t xml:space="preserve">the </w:t>
      </w:r>
      <w:r w:rsidR="00B52EC6" w:rsidRPr="00B52EC6">
        <w:rPr>
          <w:rFonts w:ascii="Calibri Light" w:hAnsi="Calibri Light" w:cs="Calibri Light"/>
          <w:sz w:val="28"/>
          <w:szCs w:val="28"/>
        </w:rPr>
        <w:t>Center</w:t>
      </w:r>
      <w:r w:rsidR="00CB3B86">
        <w:rPr>
          <w:rFonts w:ascii="Calibri Light" w:hAnsi="Calibri Light" w:cs="Calibri Light"/>
          <w:sz w:val="28"/>
          <w:szCs w:val="28"/>
        </w:rPr>
        <w:t xml:space="preserve"> </w:t>
      </w:r>
      <w:r w:rsidR="00B52EC6" w:rsidRPr="00B52EC6">
        <w:rPr>
          <w:rFonts w:ascii="Calibri Light" w:hAnsi="Calibri Light" w:cs="Calibri Light"/>
          <w:sz w:val="28"/>
          <w:szCs w:val="28"/>
        </w:rPr>
        <w:t>can collaborate to enhance the MD educational program</w:t>
      </w:r>
      <w:r w:rsidR="00B52EC6">
        <w:rPr>
          <w:rFonts w:ascii="Calibri Light" w:hAnsi="Calibri Light" w:cs="Calibri Light"/>
          <w:sz w:val="28"/>
          <w:szCs w:val="28"/>
        </w:rPr>
        <w:t>.</w:t>
      </w:r>
      <w:r w:rsidR="00B52EC6" w:rsidRPr="00B52EC6">
        <w:rPr>
          <w:rFonts w:ascii="Calibri Light" w:hAnsi="Calibri Light" w:cs="Calibri Light"/>
          <w:sz w:val="28"/>
          <w:szCs w:val="28"/>
        </w:rPr>
        <w:t xml:space="preserve"> </w:t>
      </w:r>
    </w:p>
    <w:p w:rsidR="009667E9" w:rsidRPr="000E2031" w:rsidRDefault="009667E9" w:rsidP="009F7AC8">
      <w:pPr>
        <w:pStyle w:val="ListParagraph"/>
        <w:numPr>
          <w:ilvl w:val="0"/>
          <w:numId w:val="22"/>
        </w:numPr>
        <w:spacing w:line="276" w:lineRule="auto"/>
        <w:jc w:val="both"/>
        <w:rPr>
          <w:rFonts w:ascii="Calibri Light" w:hAnsi="Calibri Light" w:cs="Calibri Light"/>
          <w:sz w:val="28"/>
          <w:szCs w:val="28"/>
        </w:rPr>
      </w:pPr>
      <w:r>
        <w:rPr>
          <w:rFonts w:ascii="Calibri Light" w:hAnsi="Calibri Light" w:cs="Calibri Light"/>
          <w:sz w:val="28"/>
          <w:szCs w:val="28"/>
        </w:rPr>
        <w:t xml:space="preserve">A request was made to provide committee with the </w:t>
      </w:r>
      <w:proofErr w:type="spellStart"/>
      <w:r>
        <w:rPr>
          <w:rFonts w:ascii="Calibri Light" w:hAnsi="Calibri Light" w:cs="Calibri Light"/>
          <w:sz w:val="28"/>
          <w:szCs w:val="28"/>
        </w:rPr>
        <w:t>CCom</w:t>
      </w:r>
      <w:proofErr w:type="spellEnd"/>
      <w:r>
        <w:rPr>
          <w:rFonts w:ascii="Calibri Light" w:hAnsi="Calibri Light" w:cs="Calibri Light"/>
          <w:sz w:val="28"/>
          <w:szCs w:val="28"/>
        </w:rPr>
        <w:t xml:space="preserve"> member list.</w:t>
      </w:r>
    </w:p>
    <w:p w:rsidR="00F35339" w:rsidRPr="0027654E" w:rsidRDefault="000878B4" w:rsidP="00907F10">
      <w:pPr>
        <w:pStyle w:val="Heading1"/>
        <w:spacing w:line="276" w:lineRule="auto"/>
        <w:jc w:val="both"/>
        <w:rPr>
          <w:rFonts w:asciiTheme="minorHAnsi" w:hAnsiTheme="minorHAnsi" w:cs="Calibri Light"/>
          <w:b/>
          <w:color w:val="auto"/>
          <w:sz w:val="28"/>
          <w:szCs w:val="28"/>
        </w:rPr>
      </w:pPr>
      <w:r>
        <w:rPr>
          <w:rFonts w:asciiTheme="minorHAnsi" w:hAnsiTheme="minorHAnsi" w:cs="Calibri Light"/>
          <w:b/>
          <w:color w:val="auto"/>
        </w:rPr>
        <w:t>Action Items</w:t>
      </w:r>
    </w:p>
    <w:p w:rsidR="009667E9" w:rsidRDefault="009667E9" w:rsidP="00907F10">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 xml:space="preserve">Dr. Peppler </w:t>
      </w:r>
      <w:r w:rsidR="00CD0B1A">
        <w:rPr>
          <w:rFonts w:ascii="Calibri Light" w:hAnsi="Calibri Light" w:cs="Calibri Light"/>
          <w:sz w:val="28"/>
          <w:szCs w:val="28"/>
        </w:rPr>
        <w:t>to</w:t>
      </w:r>
      <w:r>
        <w:rPr>
          <w:rFonts w:ascii="Calibri Light" w:hAnsi="Calibri Light" w:cs="Calibri Light"/>
          <w:sz w:val="28"/>
          <w:szCs w:val="28"/>
        </w:rPr>
        <w:t xml:space="preserve"> announce the members of the Lake Nona Center for Well-being Task Force at the next meeting.  </w:t>
      </w:r>
    </w:p>
    <w:p w:rsidR="000878B4" w:rsidRPr="00F35339" w:rsidRDefault="00AE2FB3" w:rsidP="00907F10">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Ms.</w:t>
      </w:r>
      <w:r w:rsidR="002C0183">
        <w:rPr>
          <w:rFonts w:ascii="Calibri Light" w:hAnsi="Calibri Light" w:cs="Calibri Light"/>
          <w:sz w:val="28"/>
          <w:szCs w:val="28"/>
        </w:rPr>
        <w:t xml:space="preserve"> Borges to forward </w:t>
      </w:r>
      <w:proofErr w:type="spellStart"/>
      <w:r w:rsidR="009F7AC8">
        <w:rPr>
          <w:rFonts w:ascii="Calibri Light" w:hAnsi="Calibri Light" w:cs="Calibri Light"/>
          <w:sz w:val="28"/>
          <w:szCs w:val="28"/>
        </w:rPr>
        <w:t>CCom</w:t>
      </w:r>
      <w:proofErr w:type="spellEnd"/>
      <w:r w:rsidR="009F7AC8">
        <w:rPr>
          <w:rFonts w:ascii="Calibri Light" w:hAnsi="Calibri Light" w:cs="Calibri Light"/>
          <w:sz w:val="28"/>
          <w:szCs w:val="28"/>
        </w:rPr>
        <w:t xml:space="preserve"> member list</w:t>
      </w:r>
      <w:r w:rsidR="00C45862">
        <w:rPr>
          <w:rFonts w:ascii="Calibri Light" w:hAnsi="Calibri Light" w:cs="Calibri Light"/>
          <w:sz w:val="28"/>
          <w:szCs w:val="28"/>
        </w:rPr>
        <w:t xml:space="preserve"> to the committee</w:t>
      </w:r>
      <w:r w:rsidR="002C0183">
        <w:rPr>
          <w:rFonts w:ascii="Calibri Light" w:hAnsi="Calibri Light" w:cs="Calibri Light"/>
          <w:sz w:val="28"/>
          <w:szCs w:val="28"/>
        </w:rPr>
        <w:t>.</w:t>
      </w:r>
    </w:p>
    <w:p w:rsidR="00E82469" w:rsidRDefault="00E82469" w:rsidP="00907F10">
      <w:pPr>
        <w:spacing w:line="276" w:lineRule="auto"/>
        <w:jc w:val="both"/>
        <w:rPr>
          <w:rFonts w:ascii="Calibri Light" w:hAnsi="Calibri Light" w:cs="Calibri Light"/>
          <w:sz w:val="28"/>
          <w:szCs w:val="28"/>
        </w:rPr>
      </w:pPr>
    </w:p>
    <w:sectPr w:rsidR="00E82469" w:rsidSect="000102B6">
      <w:headerReference w:type="default" r:id="rId11"/>
      <w:footerReference w:type="default" r:id="rId12"/>
      <w:headerReference w:type="first" r:id="rId13"/>
      <w:foot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66" w:rsidRDefault="00016366">
      <w:pPr>
        <w:spacing w:after="0" w:line="240" w:lineRule="auto"/>
      </w:pPr>
      <w:r>
        <w:separator/>
      </w:r>
    </w:p>
  </w:endnote>
  <w:endnote w:type="continuationSeparator" w:id="0">
    <w:p w:rsidR="00016366" w:rsidRDefault="0001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66" w:rsidRDefault="00016366">
      <w:pPr>
        <w:spacing w:after="0" w:line="240" w:lineRule="auto"/>
      </w:pPr>
      <w:r>
        <w:separator/>
      </w:r>
    </w:p>
  </w:footnote>
  <w:footnote w:type="continuationSeparator" w:id="0">
    <w:p w:rsidR="00016366" w:rsidRDefault="0001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A7A3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33.8pt;margin-top:214.8pt;width:412.4pt;height:247.45pt;rotation:315;z-index:251661824;mso-position-horizontal-relative:margin;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A7A33">
    <w:pPr>
      <w:pStyle w:val="Header"/>
    </w:pPr>
    <w:sdt>
      <w:sdtPr>
        <w:id w:val="-20581509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1DFA">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00A41DFA"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DFA">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663A7F"/>
    <w:multiLevelType w:val="hybridMultilevel"/>
    <w:tmpl w:val="BE5E9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04CB5"/>
    <w:multiLevelType w:val="hybridMultilevel"/>
    <w:tmpl w:val="036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02BF0"/>
    <w:multiLevelType w:val="hybridMultilevel"/>
    <w:tmpl w:val="805A7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914CA9"/>
    <w:multiLevelType w:val="hybridMultilevel"/>
    <w:tmpl w:val="4210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D31910"/>
    <w:multiLevelType w:val="hybridMultilevel"/>
    <w:tmpl w:val="5FDCF8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C42681"/>
    <w:multiLevelType w:val="hybridMultilevel"/>
    <w:tmpl w:val="B35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50CC4"/>
    <w:multiLevelType w:val="hybridMultilevel"/>
    <w:tmpl w:val="CAA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424D6"/>
    <w:multiLevelType w:val="hybridMultilevel"/>
    <w:tmpl w:val="975E7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0322A"/>
    <w:multiLevelType w:val="hybridMultilevel"/>
    <w:tmpl w:val="B6A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B4DEB"/>
    <w:multiLevelType w:val="hybridMultilevel"/>
    <w:tmpl w:val="106EB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F146C"/>
    <w:multiLevelType w:val="hybridMultilevel"/>
    <w:tmpl w:val="8F5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41B4"/>
    <w:multiLevelType w:val="hybridMultilevel"/>
    <w:tmpl w:val="B41C1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C2EB1"/>
    <w:multiLevelType w:val="hybridMultilevel"/>
    <w:tmpl w:val="05B8C9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CC04D8"/>
    <w:multiLevelType w:val="hybridMultilevel"/>
    <w:tmpl w:val="1F7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937A5"/>
    <w:multiLevelType w:val="hybridMultilevel"/>
    <w:tmpl w:val="CCCAE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5F78F7"/>
    <w:multiLevelType w:val="hybridMultilevel"/>
    <w:tmpl w:val="E330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2F35AB2"/>
    <w:multiLevelType w:val="hybridMultilevel"/>
    <w:tmpl w:val="DBF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25CE5"/>
    <w:multiLevelType w:val="hybridMultilevel"/>
    <w:tmpl w:val="FC866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2491E"/>
    <w:multiLevelType w:val="multilevel"/>
    <w:tmpl w:val="71F66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9D0D18"/>
    <w:multiLevelType w:val="hybridMultilevel"/>
    <w:tmpl w:val="EC087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0E096E"/>
    <w:multiLevelType w:val="hybridMultilevel"/>
    <w:tmpl w:val="CC067B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8C11A1"/>
    <w:multiLevelType w:val="hybridMultilevel"/>
    <w:tmpl w:val="4A0C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045E19"/>
    <w:multiLevelType w:val="hybridMultilevel"/>
    <w:tmpl w:val="527CF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182F7D"/>
    <w:multiLevelType w:val="hybridMultilevel"/>
    <w:tmpl w:val="2C4267F6"/>
    <w:lvl w:ilvl="0" w:tplc="1C507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E15767"/>
    <w:multiLevelType w:val="hybridMultilevel"/>
    <w:tmpl w:val="4776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02F7"/>
    <w:multiLevelType w:val="hybridMultilevel"/>
    <w:tmpl w:val="CCAC74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C21D4E"/>
    <w:multiLevelType w:val="hybridMultilevel"/>
    <w:tmpl w:val="D5B89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7978E1"/>
    <w:multiLevelType w:val="hybridMultilevel"/>
    <w:tmpl w:val="2B0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A2675"/>
    <w:multiLevelType w:val="hybridMultilevel"/>
    <w:tmpl w:val="1C4E1F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E74144"/>
    <w:multiLevelType w:val="hybridMultilevel"/>
    <w:tmpl w:val="6546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E42D0E"/>
    <w:multiLevelType w:val="hybridMultilevel"/>
    <w:tmpl w:val="618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70A27"/>
    <w:multiLevelType w:val="hybridMultilevel"/>
    <w:tmpl w:val="6266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915869"/>
    <w:multiLevelType w:val="hybridMultilevel"/>
    <w:tmpl w:val="FA10E4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51C19"/>
    <w:multiLevelType w:val="hybridMultilevel"/>
    <w:tmpl w:val="68E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60B3C"/>
    <w:multiLevelType w:val="hybridMultilevel"/>
    <w:tmpl w:val="B6BCD1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3D87C3D"/>
    <w:multiLevelType w:val="hybridMultilevel"/>
    <w:tmpl w:val="272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E5EE5"/>
    <w:multiLevelType w:val="hybridMultilevel"/>
    <w:tmpl w:val="747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E3234"/>
    <w:multiLevelType w:val="hybridMultilevel"/>
    <w:tmpl w:val="9E640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EB4707"/>
    <w:multiLevelType w:val="hybridMultilevel"/>
    <w:tmpl w:val="134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053CA"/>
    <w:multiLevelType w:val="hybridMultilevel"/>
    <w:tmpl w:val="6D1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06511"/>
    <w:multiLevelType w:val="hybridMultilevel"/>
    <w:tmpl w:val="0332E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CC05CC"/>
    <w:multiLevelType w:val="hybridMultilevel"/>
    <w:tmpl w:val="3FDAE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9"/>
  </w:num>
  <w:num w:numId="4">
    <w:abstractNumId w:val="30"/>
  </w:num>
  <w:num w:numId="5">
    <w:abstractNumId w:val="25"/>
  </w:num>
  <w:num w:numId="6">
    <w:abstractNumId w:val="16"/>
  </w:num>
  <w:num w:numId="7">
    <w:abstractNumId w:val="8"/>
  </w:num>
  <w:num w:numId="8">
    <w:abstractNumId w:val="11"/>
  </w:num>
  <w:num w:numId="9">
    <w:abstractNumId w:val="1"/>
  </w:num>
  <w:num w:numId="10">
    <w:abstractNumId w:val="40"/>
  </w:num>
  <w:num w:numId="11">
    <w:abstractNumId w:val="34"/>
  </w:num>
  <w:num w:numId="12">
    <w:abstractNumId w:val="37"/>
  </w:num>
  <w:num w:numId="13">
    <w:abstractNumId w:val="23"/>
  </w:num>
  <w:num w:numId="14">
    <w:abstractNumId w:val="10"/>
  </w:num>
  <w:num w:numId="15">
    <w:abstractNumId w:val="6"/>
  </w:num>
  <w:num w:numId="16">
    <w:abstractNumId w:val="3"/>
  </w:num>
  <w:num w:numId="17">
    <w:abstractNumId w:val="27"/>
  </w:num>
  <w:num w:numId="18">
    <w:abstractNumId w:val="20"/>
  </w:num>
  <w:num w:numId="19">
    <w:abstractNumId w:val="17"/>
  </w:num>
  <w:num w:numId="20">
    <w:abstractNumId w:val="4"/>
  </w:num>
  <w:num w:numId="21">
    <w:abstractNumId w:val="31"/>
  </w:num>
  <w:num w:numId="22">
    <w:abstractNumId w:val="22"/>
  </w:num>
  <w:num w:numId="23">
    <w:abstractNumId w:val="14"/>
  </w:num>
  <w:num w:numId="24">
    <w:abstractNumId w:val="24"/>
  </w:num>
  <w:num w:numId="25">
    <w:abstractNumId w:val="13"/>
  </w:num>
  <w:num w:numId="26">
    <w:abstractNumId w:val="18"/>
  </w:num>
  <w:num w:numId="27">
    <w:abstractNumId w:val="29"/>
  </w:num>
  <w:num w:numId="28">
    <w:abstractNumId w:val="44"/>
  </w:num>
  <w:num w:numId="29">
    <w:abstractNumId w:val="42"/>
  </w:num>
  <w:num w:numId="30">
    <w:abstractNumId w:val="39"/>
  </w:num>
  <w:num w:numId="31">
    <w:abstractNumId w:val="32"/>
  </w:num>
  <w:num w:numId="32">
    <w:abstractNumId w:val="15"/>
  </w:num>
  <w:num w:numId="33">
    <w:abstractNumId w:val="38"/>
  </w:num>
  <w:num w:numId="34">
    <w:abstractNumId w:val="2"/>
  </w:num>
  <w:num w:numId="35">
    <w:abstractNumId w:val="12"/>
  </w:num>
  <w:num w:numId="36">
    <w:abstractNumId w:val="21"/>
  </w:num>
  <w:num w:numId="37">
    <w:abstractNumId w:val="26"/>
  </w:num>
  <w:num w:numId="38">
    <w:abstractNumId w:val="7"/>
  </w:num>
  <w:num w:numId="39">
    <w:abstractNumId w:val="33"/>
  </w:num>
  <w:num w:numId="40">
    <w:abstractNumId w:val="28"/>
  </w:num>
  <w:num w:numId="41">
    <w:abstractNumId w:val="4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6"/>
  </w:num>
  <w:num w:numId="45">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058BB"/>
    <w:rsid w:val="000102B6"/>
    <w:rsid w:val="000121D6"/>
    <w:rsid w:val="00013C7E"/>
    <w:rsid w:val="00013FF6"/>
    <w:rsid w:val="0001495E"/>
    <w:rsid w:val="00015EFA"/>
    <w:rsid w:val="0001626D"/>
    <w:rsid w:val="00016366"/>
    <w:rsid w:val="00020201"/>
    <w:rsid w:val="00020721"/>
    <w:rsid w:val="000216CE"/>
    <w:rsid w:val="00022731"/>
    <w:rsid w:val="0002624C"/>
    <w:rsid w:val="00030580"/>
    <w:rsid w:val="000306DA"/>
    <w:rsid w:val="00030A9E"/>
    <w:rsid w:val="00034371"/>
    <w:rsid w:val="0003451B"/>
    <w:rsid w:val="000360AD"/>
    <w:rsid w:val="000362E0"/>
    <w:rsid w:val="00040852"/>
    <w:rsid w:val="000408D6"/>
    <w:rsid w:val="0004149D"/>
    <w:rsid w:val="0004198D"/>
    <w:rsid w:val="00047584"/>
    <w:rsid w:val="00047924"/>
    <w:rsid w:val="00047FA9"/>
    <w:rsid w:val="00054BD0"/>
    <w:rsid w:val="00055CF1"/>
    <w:rsid w:val="00055D23"/>
    <w:rsid w:val="00055E7E"/>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878B4"/>
    <w:rsid w:val="00090B73"/>
    <w:rsid w:val="00091746"/>
    <w:rsid w:val="000917AE"/>
    <w:rsid w:val="00092708"/>
    <w:rsid w:val="00093BE0"/>
    <w:rsid w:val="00094210"/>
    <w:rsid w:val="000948CB"/>
    <w:rsid w:val="000962DC"/>
    <w:rsid w:val="00096478"/>
    <w:rsid w:val="00096EA6"/>
    <w:rsid w:val="000A03BA"/>
    <w:rsid w:val="000A301A"/>
    <w:rsid w:val="000A32ED"/>
    <w:rsid w:val="000A3525"/>
    <w:rsid w:val="000A7635"/>
    <w:rsid w:val="000A78A8"/>
    <w:rsid w:val="000B1064"/>
    <w:rsid w:val="000B1B13"/>
    <w:rsid w:val="000B6DA2"/>
    <w:rsid w:val="000B79A8"/>
    <w:rsid w:val="000C06BA"/>
    <w:rsid w:val="000C3B68"/>
    <w:rsid w:val="000C4454"/>
    <w:rsid w:val="000C5DE3"/>
    <w:rsid w:val="000D0F00"/>
    <w:rsid w:val="000D262A"/>
    <w:rsid w:val="000D2EB9"/>
    <w:rsid w:val="000D4C51"/>
    <w:rsid w:val="000D7B25"/>
    <w:rsid w:val="000E0282"/>
    <w:rsid w:val="000E2031"/>
    <w:rsid w:val="000E4F8D"/>
    <w:rsid w:val="000E5F15"/>
    <w:rsid w:val="000E7692"/>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3BE6"/>
    <w:rsid w:val="00116CD0"/>
    <w:rsid w:val="00117B75"/>
    <w:rsid w:val="001204A4"/>
    <w:rsid w:val="001316F1"/>
    <w:rsid w:val="001317F3"/>
    <w:rsid w:val="00131867"/>
    <w:rsid w:val="00132172"/>
    <w:rsid w:val="001332B2"/>
    <w:rsid w:val="00133B5C"/>
    <w:rsid w:val="0013447E"/>
    <w:rsid w:val="0013645D"/>
    <w:rsid w:val="0013686E"/>
    <w:rsid w:val="00137235"/>
    <w:rsid w:val="00137EE1"/>
    <w:rsid w:val="001430B0"/>
    <w:rsid w:val="00146815"/>
    <w:rsid w:val="001507CB"/>
    <w:rsid w:val="00152BBE"/>
    <w:rsid w:val="00153FFB"/>
    <w:rsid w:val="00157419"/>
    <w:rsid w:val="0015786A"/>
    <w:rsid w:val="0016066A"/>
    <w:rsid w:val="001610D4"/>
    <w:rsid w:val="00163C9D"/>
    <w:rsid w:val="00165B98"/>
    <w:rsid w:val="00166FA1"/>
    <w:rsid w:val="00170065"/>
    <w:rsid w:val="00174298"/>
    <w:rsid w:val="00175D49"/>
    <w:rsid w:val="001766B9"/>
    <w:rsid w:val="00177734"/>
    <w:rsid w:val="00181FB1"/>
    <w:rsid w:val="00186954"/>
    <w:rsid w:val="00187D0B"/>
    <w:rsid w:val="00187DD7"/>
    <w:rsid w:val="00190EC4"/>
    <w:rsid w:val="00192994"/>
    <w:rsid w:val="0019567A"/>
    <w:rsid w:val="00196C05"/>
    <w:rsid w:val="00197C7D"/>
    <w:rsid w:val="001A0891"/>
    <w:rsid w:val="001B2B8F"/>
    <w:rsid w:val="001B3275"/>
    <w:rsid w:val="001B59B2"/>
    <w:rsid w:val="001B612F"/>
    <w:rsid w:val="001B655A"/>
    <w:rsid w:val="001B730F"/>
    <w:rsid w:val="001C1CB1"/>
    <w:rsid w:val="001C2616"/>
    <w:rsid w:val="001C7A46"/>
    <w:rsid w:val="001D3762"/>
    <w:rsid w:val="001D732E"/>
    <w:rsid w:val="001D78EB"/>
    <w:rsid w:val="001E131F"/>
    <w:rsid w:val="001E40DC"/>
    <w:rsid w:val="001E5151"/>
    <w:rsid w:val="001E5D87"/>
    <w:rsid w:val="001E6070"/>
    <w:rsid w:val="001E65D5"/>
    <w:rsid w:val="001E7208"/>
    <w:rsid w:val="001F03E2"/>
    <w:rsid w:val="001F4240"/>
    <w:rsid w:val="001F46CE"/>
    <w:rsid w:val="001F61CB"/>
    <w:rsid w:val="00201702"/>
    <w:rsid w:val="002042A9"/>
    <w:rsid w:val="002047C3"/>
    <w:rsid w:val="00204A47"/>
    <w:rsid w:val="00210B97"/>
    <w:rsid w:val="00211153"/>
    <w:rsid w:val="00212DE1"/>
    <w:rsid w:val="0021545A"/>
    <w:rsid w:val="0022410C"/>
    <w:rsid w:val="00224858"/>
    <w:rsid w:val="00226530"/>
    <w:rsid w:val="002265C2"/>
    <w:rsid w:val="002267D8"/>
    <w:rsid w:val="00226A9B"/>
    <w:rsid w:val="00227E22"/>
    <w:rsid w:val="002313E0"/>
    <w:rsid w:val="002325BA"/>
    <w:rsid w:val="00234E3B"/>
    <w:rsid w:val="002407AC"/>
    <w:rsid w:val="00244B0D"/>
    <w:rsid w:val="00247A97"/>
    <w:rsid w:val="00254DD9"/>
    <w:rsid w:val="00255352"/>
    <w:rsid w:val="0025657C"/>
    <w:rsid w:val="00256B2D"/>
    <w:rsid w:val="00262C0C"/>
    <w:rsid w:val="0026463B"/>
    <w:rsid w:val="00264643"/>
    <w:rsid w:val="00266783"/>
    <w:rsid w:val="0027654E"/>
    <w:rsid w:val="0027679E"/>
    <w:rsid w:val="00277872"/>
    <w:rsid w:val="00281980"/>
    <w:rsid w:val="002822A9"/>
    <w:rsid w:val="00282726"/>
    <w:rsid w:val="002827B3"/>
    <w:rsid w:val="00282FE0"/>
    <w:rsid w:val="002854A0"/>
    <w:rsid w:val="00287523"/>
    <w:rsid w:val="00287723"/>
    <w:rsid w:val="00290D3D"/>
    <w:rsid w:val="00292334"/>
    <w:rsid w:val="0029575B"/>
    <w:rsid w:val="002A1F03"/>
    <w:rsid w:val="002A2C13"/>
    <w:rsid w:val="002A2EE6"/>
    <w:rsid w:val="002A4AB7"/>
    <w:rsid w:val="002B2215"/>
    <w:rsid w:val="002B4371"/>
    <w:rsid w:val="002B4A9B"/>
    <w:rsid w:val="002B5FF4"/>
    <w:rsid w:val="002B6E7C"/>
    <w:rsid w:val="002B6F32"/>
    <w:rsid w:val="002C0183"/>
    <w:rsid w:val="002C050A"/>
    <w:rsid w:val="002C1CA9"/>
    <w:rsid w:val="002C2C9A"/>
    <w:rsid w:val="002C43A6"/>
    <w:rsid w:val="002C513E"/>
    <w:rsid w:val="002D0423"/>
    <w:rsid w:val="002D11C0"/>
    <w:rsid w:val="002D2ED1"/>
    <w:rsid w:val="002D460F"/>
    <w:rsid w:val="002D68A4"/>
    <w:rsid w:val="002D6FC5"/>
    <w:rsid w:val="002D7587"/>
    <w:rsid w:val="002E2B64"/>
    <w:rsid w:val="002E3CA8"/>
    <w:rsid w:val="002E490B"/>
    <w:rsid w:val="002E56B9"/>
    <w:rsid w:val="002E6287"/>
    <w:rsid w:val="002E6530"/>
    <w:rsid w:val="002E6A60"/>
    <w:rsid w:val="002E7DD3"/>
    <w:rsid w:val="002F02F3"/>
    <w:rsid w:val="002F1CBD"/>
    <w:rsid w:val="002F469F"/>
    <w:rsid w:val="002F6E62"/>
    <w:rsid w:val="00303DD5"/>
    <w:rsid w:val="00307982"/>
    <w:rsid w:val="00314A03"/>
    <w:rsid w:val="00316F29"/>
    <w:rsid w:val="00317906"/>
    <w:rsid w:val="00320A19"/>
    <w:rsid w:val="0032215E"/>
    <w:rsid w:val="003238D7"/>
    <w:rsid w:val="00324753"/>
    <w:rsid w:val="00330E0B"/>
    <w:rsid w:val="003329DA"/>
    <w:rsid w:val="00332B34"/>
    <w:rsid w:val="00337DD2"/>
    <w:rsid w:val="00340468"/>
    <w:rsid w:val="00340E49"/>
    <w:rsid w:val="00343E37"/>
    <w:rsid w:val="003440C7"/>
    <w:rsid w:val="00344B0C"/>
    <w:rsid w:val="00351559"/>
    <w:rsid w:val="00353BDC"/>
    <w:rsid w:val="0035666E"/>
    <w:rsid w:val="00363F8C"/>
    <w:rsid w:val="003661FA"/>
    <w:rsid w:val="00366BD1"/>
    <w:rsid w:val="00366E44"/>
    <w:rsid w:val="00370CFB"/>
    <w:rsid w:val="003712E5"/>
    <w:rsid w:val="00374CC6"/>
    <w:rsid w:val="0037594E"/>
    <w:rsid w:val="003771B1"/>
    <w:rsid w:val="00381875"/>
    <w:rsid w:val="00382B5F"/>
    <w:rsid w:val="00383750"/>
    <w:rsid w:val="0038490F"/>
    <w:rsid w:val="00392941"/>
    <w:rsid w:val="00393301"/>
    <w:rsid w:val="003A794E"/>
    <w:rsid w:val="003A7FEA"/>
    <w:rsid w:val="003B2409"/>
    <w:rsid w:val="003B4981"/>
    <w:rsid w:val="003B59E0"/>
    <w:rsid w:val="003C4EC2"/>
    <w:rsid w:val="003C520B"/>
    <w:rsid w:val="003C65D9"/>
    <w:rsid w:val="003D1B35"/>
    <w:rsid w:val="003D2ABF"/>
    <w:rsid w:val="003D2D9E"/>
    <w:rsid w:val="003D543A"/>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1B87"/>
    <w:rsid w:val="004221AB"/>
    <w:rsid w:val="004221C4"/>
    <w:rsid w:val="00422316"/>
    <w:rsid w:val="00424B62"/>
    <w:rsid w:val="00424C37"/>
    <w:rsid w:val="004301BC"/>
    <w:rsid w:val="00431006"/>
    <w:rsid w:val="0043113D"/>
    <w:rsid w:val="00432870"/>
    <w:rsid w:val="0043369F"/>
    <w:rsid w:val="00434BD2"/>
    <w:rsid w:val="0043558C"/>
    <w:rsid w:val="004358BB"/>
    <w:rsid w:val="00435C3A"/>
    <w:rsid w:val="004362EA"/>
    <w:rsid w:val="00442B87"/>
    <w:rsid w:val="004475ED"/>
    <w:rsid w:val="00452054"/>
    <w:rsid w:val="0045265B"/>
    <w:rsid w:val="0045506A"/>
    <w:rsid w:val="00456402"/>
    <w:rsid w:val="00457D88"/>
    <w:rsid w:val="00460BD8"/>
    <w:rsid w:val="00463790"/>
    <w:rsid w:val="00464004"/>
    <w:rsid w:val="00464491"/>
    <w:rsid w:val="00467700"/>
    <w:rsid w:val="0047145D"/>
    <w:rsid w:val="00471755"/>
    <w:rsid w:val="0047313D"/>
    <w:rsid w:val="00473FBD"/>
    <w:rsid w:val="004747AE"/>
    <w:rsid w:val="00475106"/>
    <w:rsid w:val="0047706C"/>
    <w:rsid w:val="0048066F"/>
    <w:rsid w:val="00483383"/>
    <w:rsid w:val="00483785"/>
    <w:rsid w:val="004847ED"/>
    <w:rsid w:val="00486F96"/>
    <w:rsid w:val="00487D0B"/>
    <w:rsid w:val="004900AA"/>
    <w:rsid w:val="00491F71"/>
    <w:rsid w:val="00492F61"/>
    <w:rsid w:val="004939B4"/>
    <w:rsid w:val="0049414E"/>
    <w:rsid w:val="004A00D9"/>
    <w:rsid w:val="004A0B8F"/>
    <w:rsid w:val="004A3274"/>
    <w:rsid w:val="004A3A86"/>
    <w:rsid w:val="004A4636"/>
    <w:rsid w:val="004A4E84"/>
    <w:rsid w:val="004A58B7"/>
    <w:rsid w:val="004A64CA"/>
    <w:rsid w:val="004A7F5D"/>
    <w:rsid w:val="004B13B1"/>
    <w:rsid w:val="004B1D30"/>
    <w:rsid w:val="004B233E"/>
    <w:rsid w:val="004B3414"/>
    <w:rsid w:val="004B67A9"/>
    <w:rsid w:val="004C1969"/>
    <w:rsid w:val="004C1ED2"/>
    <w:rsid w:val="004C5D1C"/>
    <w:rsid w:val="004C5FFE"/>
    <w:rsid w:val="004C63A6"/>
    <w:rsid w:val="004C6527"/>
    <w:rsid w:val="004C7D97"/>
    <w:rsid w:val="004D1334"/>
    <w:rsid w:val="004D3AE7"/>
    <w:rsid w:val="004D4852"/>
    <w:rsid w:val="004D4E07"/>
    <w:rsid w:val="004D68B3"/>
    <w:rsid w:val="004E0B08"/>
    <w:rsid w:val="004E3927"/>
    <w:rsid w:val="004E4BC4"/>
    <w:rsid w:val="004E52FD"/>
    <w:rsid w:val="004E6CD1"/>
    <w:rsid w:val="004F2E7C"/>
    <w:rsid w:val="004F7386"/>
    <w:rsid w:val="005016EB"/>
    <w:rsid w:val="00501E40"/>
    <w:rsid w:val="005021E7"/>
    <w:rsid w:val="0050398C"/>
    <w:rsid w:val="00505DC7"/>
    <w:rsid w:val="005072D5"/>
    <w:rsid w:val="00507BF0"/>
    <w:rsid w:val="0051034E"/>
    <w:rsid w:val="0051121A"/>
    <w:rsid w:val="00511D24"/>
    <w:rsid w:val="00512E4F"/>
    <w:rsid w:val="00515263"/>
    <w:rsid w:val="00520129"/>
    <w:rsid w:val="0052106B"/>
    <w:rsid w:val="00523F27"/>
    <w:rsid w:val="00524B26"/>
    <w:rsid w:val="00524B92"/>
    <w:rsid w:val="005267A4"/>
    <w:rsid w:val="0052773C"/>
    <w:rsid w:val="005329DA"/>
    <w:rsid w:val="00533036"/>
    <w:rsid w:val="00534487"/>
    <w:rsid w:val="005362D5"/>
    <w:rsid w:val="00541688"/>
    <w:rsid w:val="00541C2E"/>
    <w:rsid w:val="00543FDB"/>
    <w:rsid w:val="00544235"/>
    <w:rsid w:val="00545587"/>
    <w:rsid w:val="005526E0"/>
    <w:rsid w:val="00554C9D"/>
    <w:rsid w:val="005559F6"/>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0A23"/>
    <w:rsid w:val="005943CC"/>
    <w:rsid w:val="00594871"/>
    <w:rsid w:val="00596093"/>
    <w:rsid w:val="00596CAC"/>
    <w:rsid w:val="005A1AFD"/>
    <w:rsid w:val="005A2B80"/>
    <w:rsid w:val="005A2DF0"/>
    <w:rsid w:val="005A3DF0"/>
    <w:rsid w:val="005A5525"/>
    <w:rsid w:val="005A7EDF"/>
    <w:rsid w:val="005B1F6A"/>
    <w:rsid w:val="005B5857"/>
    <w:rsid w:val="005C1588"/>
    <w:rsid w:val="005C304B"/>
    <w:rsid w:val="005C3530"/>
    <w:rsid w:val="005C36E9"/>
    <w:rsid w:val="005C3901"/>
    <w:rsid w:val="005C3BA3"/>
    <w:rsid w:val="005C479D"/>
    <w:rsid w:val="005C4D37"/>
    <w:rsid w:val="005C5A44"/>
    <w:rsid w:val="005C5B25"/>
    <w:rsid w:val="005C74AA"/>
    <w:rsid w:val="005D3B88"/>
    <w:rsid w:val="005D4E27"/>
    <w:rsid w:val="005D6013"/>
    <w:rsid w:val="005D6F3F"/>
    <w:rsid w:val="005D7DA9"/>
    <w:rsid w:val="005E20E3"/>
    <w:rsid w:val="005E4E1F"/>
    <w:rsid w:val="005E529F"/>
    <w:rsid w:val="005E7D89"/>
    <w:rsid w:val="005F0EDD"/>
    <w:rsid w:val="005F21E5"/>
    <w:rsid w:val="005F2BFD"/>
    <w:rsid w:val="005F4176"/>
    <w:rsid w:val="005F666F"/>
    <w:rsid w:val="005F6B5B"/>
    <w:rsid w:val="005F75A7"/>
    <w:rsid w:val="005F7D26"/>
    <w:rsid w:val="005F7E82"/>
    <w:rsid w:val="00606769"/>
    <w:rsid w:val="006134D4"/>
    <w:rsid w:val="006203C7"/>
    <w:rsid w:val="00621160"/>
    <w:rsid w:val="00623B10"/>
    <w:rsid w:val="006258C0"/>
    <w:rsid w:val="00632B33"/>
    <w:rsid w:val="00636454"/>
    <w:rsid w:val="00637250"/>
    <w:rsid w:val="00640B0C"/>
    <w:rsid w:val="00640DBB"/>
    <w:rsid w:val="00652311"/>
    <w:rsid w:val="00655E13"/>
    <w:rsid w:val="00656402"/>
    <w:rsid w:val="00660420"/>
    <w:rsid w:val="006608D9"/>
    <w:rsid w:val="0066141C"/>
    <w:rsid w:val="0066235D"/>
    <w:rsid w:val="00662518"/>
    <w:rsid w:val="006635E6"/>
    <w:rsid w:val="006636D3"/>
    <w:rsid w:val="00663919"/>
    <w:rsid w:val="00664FDE"/>
    <w:rsid w:val="00670CBF"/>
    <w:rsid w:val="00671104"/>
    <w:rsid w:val="0067198B"/>
    <w:rsid w:val="006766A1"/>
    <w:rsid w:val="00681E6F"/>
    <w:rsid w:val="00682975"/>
    <w:rsid w:val="00684707"/>
    <w:rsid w:val="0068514B"/>
    <w:rsid w:val="00687210"/>
    <w:rsid w:val="00687D28"/>
    <w:rsid w:val="006903CE"/>
    <w:rsid w:val="0069137F"/>
    <w:rsid w:val="00694B68"/>
    <w:rsid w:val="00697166"/>
    <w:rsid w:val="00697860"/>
    <w:rsid w:val="006A097B"/>
    <w:rsid w:val="006A1491"/>
    <w:rsid w:val="006A49D3"/>
    <w:rsid w:val="006A4A10"/>
    <w:rsid w:val="006A5918"/>
    <w:rsid w:val="006A67E0"/>
    <w:rsid w:val="006A7BF7"/>
    <w:rsid w:val="006B3868"/>
    <w:rsid w:val="006B38F4"/>
    <w:rsid w:val="006B4F38"/>
    <w:rsid w:val="006C3A5D"/>
    <w:rsid w:val="006C4CD3"/>
    <w:rsid w:val="006C54B6"/>
    <w:rsid w:val="006C5AA4"/>
    <w:rsid w:val="006C782E"/>
    <w:rsid w:val="006D15C5"/>
    <w:rsid w:val="006D36FF"/>
    <w:rsid w:val="006D38B2"/>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0107"/>
    <w:rsid w:val="00721233"/>
    <w:rsid w:val="00722F3B"/>
    <w:rsid w:val="00723630"/>
    <w:rsid w:val="0072594A"/>
    <w:rsid w:val="00727542"/>
    <w:rsid w:val="007331AC"/>
    <w:rsid w:val="00733478"/>
    <w:rsid w:val="00733C5A"/>
    <w:rsid w:val="00736BDC"/>
    <w:rsid w:val="00736CC1"/>
    <w:rsid w:val="0073766F"/>
    <w:rsid w:val="00741DED"/>
    <w:rsid w:val="00742525"/>
    <w:rsid w:val="00743024"/>
    <w:rsid w:val="0074462B"/>
    <w:rsid w:val="00750181"/>
    <w:rsid w:val="0075189B"/>
    <w:rsid w:val="007520BE"/>
    <w:rsid w:val="00754CBF"/>
    <w:rsid w:val="007559EB"/>
    <w:rsid w:val="00756B5B"/>
    <w:rsid w:val="007638F9"/>
    <w:rsid w:val="00765915"/>
    <w:rsid w:val="00770E12"/>
    <w:rsid w:val="00771D9E"/>
    <w:rsid w:val="007725EF"/>
    <w:rsid w:val="00772A15"/>
    <w:rsid w:val="00780A33"/>
    <w:rsid w:val="00780D77"/>
    <w:rsid w:val="007813C7"/>
    <w:rsid w:val="00783D59"/>
    <w:rsid w:val="00791666"/>
    <w:rsid w:val="00791EBD"/>
    <w:rsid w:val="00793A17"/>
    <w:rsid w:val="0079455C"/>
    <w:rsid w:val="00796F0A"/>
    <w:rsid w:val="007A05E4"/>
    <w:rsid w:val="007A5D7F"/>
    <w:rsid w:val="007A712A"/>
    <w:rsid w:val="007B2770"/>
    <w:rsid w:val="007C09BC"/>
    <w:rsid w:val="007C17B9"/>
    <w:rsid w:val="007C5881"/>
    <w:rsid w:val="007C7E87"/>
    <w:rsid w:val="007D49B4"/>
    <w:rsid w:val="007D5789"/>
    <w:rsid w:val="007D6AF5"/>
    <w:rsid w:val="007D6C91"/>
    <w:rsid w:val="007D7172"/>
    <w:rsid w:val="007D7B71"/>
    <w:rsid w:val="007E060D"/>
    <w:rsid w:val="007E0DF0"/>
    <w:rsid w:val="007E2532"/>
    <w:rsid w:val="007E32C8"/>
    <w:rsid w:val="007E5FEC"/>
    <w:rsid w:val="007F201C"/>
    <w:rsid w:val="007F41ED"/>
    <w:rsid w:val="007F60BB"/>
    <w:rsid w:val="007F60E0"/>
    <w:rsid w:val="00800FDF"/>
    <w:rsid w:val="008019EB"/>
    <w:rsid w:val="00802135"/>
    <w:rsid w:val="00802399"/>
    <w:rsid w:val="00803C88"/>
    <w:rsid w:val="00805A06"/>
    <w:rsid w:val="0081080A"/>
    <w:rsid w:val="008116E9"/>
    <w:rsid w:val="00812EE0"/>
    <w:rsid w:val="0081362A"/>
    <w:rsid w:val="00814F5B"/>
    <w:rsid w:val="00815E59"/>
    <w:rsid w:val="00816169"/>
    <w:rsid w:val="008163E0"/>
    <w:rsid w:val="0081668A"/>
    <w:rsid w:val="008208C8"/>
    <w:rsid w:val="00820BAD"/>
    <w:rsid w:val="00822EA8"/>
    <w:rsid w:val="00824414"/>
    <w:rsid w:val="00824A6D"/>
    <w:rsid w:val="00824BF1"/>
    <w:rsid w:val="00832677"/>
    <w:rsid w:val="00833CB3"/>
    <w:rsid w:val="00837A34"/>
    <w:rsid w:val="0084022C"/>
    <w:rsid w:val="00840C37"/>
    <w:rsid w:val="00841BF3"/>
    <w:rsid w:val="0084351A"/>
    <w:rsid w:val="00843FC9"/>
    <w:rsid w:val="00844354"/>
    <w:rsid w:val="00844ADA"/>
    <w:rsid w:val="008477D1"/>
    <w:rsid w:val="00853831"/>
    <w:rsid w:val="00853983"/>
    <w:rsid w:val="00856C1A"/>
    <w:rsid w:val="008607F6"/>
    <w:rsid w:val="00860E82"/>
    <w:rsid w:val="00861385"/>
    <w:rsid w:val="00862EA8"/>
    <w:rsid w:val="00863C10"/>
    <w:rsid w:val="008640D5"/>
    <w:rsid w:val="00866134"/>
    <w:rsid w:val="00867D29"/>
    <w:rsid w:val="00870AA9"/>
    <w:rsid w:val="00870B95"/>
    <w:rsid w:val="00870FEE"/>
    <w:rsid w:val="008744AB"/>
    <w:rsid w:val="0087727F"/>
    <w:rsid w:val="00877710"/>
    <w:rsid w:val="00877D75"/>
    <w:rsid w:val="00880539"/>
    <w:rsid w:val="008808BB"/>
    <w:rsid w:val="00882C39"/>
    <w:rsid w:val="00885527"/>
    <w:rsid w:val="008868A9"/>
    <w:rsid w:val="008922C0"/>
    <w:rsid w:val="008962D9"/>
    <w:rsid w:val="0089745E"/>
    <w:rsid w:val="008A1941"/>
    <w:rsid w:val="008A2DCC"/>
    <w:rsid w:val="008A3B8F"/>
    <w:rsid w:val="008A529D"/>
    <w:rsid w:val="008A7914"/>
    <w:rsid w:val="008B0ED5"/>
    <w:rsid w:val="008B178F"/>
    <w:rsid w:val="008B26ED"/>
    <w:rsid w:val="008B3ABF"/>
    <w:rsid w:val="008B44A0"/>
    <w:rsid w:val="008B669E"/>
    <w:rsid w:val="008B7204"/>
    <w:rsid w:val="008B7800"/>
    <w:rsid w:val="008B7A02"/>
    <w:rsid w:val="008C0256"/>
    <w:rsid w:val="008C0AE5"/>
    <w:rsid w:val="008C354A"/>
    <w:rsid w:val="008C39CB"/>
    <w:rsid w:val="008C43FB"/>
    <w:rsid w:val="008C4637"/>
    <w:rsid w:val="008C59DF"/>
    <w:rsid w:val="008C5AEF"/>
    <w:rsid w:val="008C657B"/>
    <w:rsid w:val="008D0412"/>
    <w:rsid w:val="008D0D48"/>
    <w:rsid w:val="008D2B53"/>
    <w:rsid w:val="008D344F"/>
    <w:rsid w:val="008D7618"/>
    <w:rsid w:val="008E12C2"/>
    <w:rsid w:val="008E6489"/>
    <w:rsid w:val="008E67A1"/>
    <w:rsid w:val="008F081B"/>
    <w:rsid w:val="008F17BD"/>
    <w:rsid w:val="008F280C"/>
    <w:rsid w:val="008F28F0"/>
    <w:rsid w:val="008F6AB4"/>
    <w:rsid w:val="00900123"/>
    <w:rsid w:val="0090117C"/>
    <w:rsid w:val="00901D82"/>
    <w:rsid w:val="009046C6"/>
    <w:rsid w:val="0090656A"/>
    <w:rsid w:val="00906BAA"/>
    <w:rsid w:val="00907F10"/>
    <w:rsid w:val="00911381"/>
    <w:rsid w:val="009147CF"/>
    <w:rsid w:val="00915604"/>
    <w:rsid w:val="009156A3"/>
    <w:rsid w:val="009207E1"/>
    <w:rsid w:val="009223FB"/>
    <w:rsid w:val="00924DDC"/>
    <w:rsid w:val="00924EDC"/>
    <w:rsid w:val="00927730"/>
    <w:rsid w:val="00927776"/>
    <w:rsid w:val="00930ECD"/>
    <w:rsid w:val="00932400"/>
    <w:rsid w:val="00933FC5"/>
    <w:rsid w:val="009341CB"/>
    <w:rsid w:val="00935A2D"/>
    <w:rsid w:val="00936515"/>
    <w:rsid w:val="009467F6"/>
    <w:rsid w:val="009479E6"/>
    <w:rsid w:val="00950FB5"/>
    <w:rsid w:val="00951E37"/>
    <w:rsid w:val="00952E40"/>
    <w:rsid w:val="00953746"/>
    <w:rsid w:val="00953AAF"/>
    <w:rsid w:val="00961217"/>
    <w:rsid w:val="00963D1B"/>
    <w:rsid w:val="009642EF"/>
    <w:rsid w:val="00964432"/>
    <w:rsid w:val="00964A36"/>
    <w:rsid w:val="0096640C"/>
    <w:rsid w:val="00966478"/>
    <w:rsid w:val="009667E9"/>
    <w:rsid w:val="0096768B"/>
    <w:rsid w:val="00972A07"/>
    <w:rsid w:val="009741A4"/>
    <w:rsid w:val="00974498"/>
    <w:rsid w:val="0097513B"/>
    <w:rsid w:val="00977DC8"/>
    <w:rsid w:val="00980273"/>
    <w:rsid w:val="009831B8"/>
    <w:rsid w:val="0098348F"/>
    <w:rsid w:val="00984AF3"/>
    <w:rsid w:val="009865E1"/>
    <w:rsid w:val="00990C99"/>
    <w:rsid w:val="009A3A15"/>
    <w:rsid w:val="009A71FD"/>
    <w:rsid w:val="009A72B4"/>
    <w:rsid w:val="009A7BD2"/>
    <w:rsid w:val="009A7E31"/>
    <w:rsid w:val="009B0F06"/>
    <w:rsid w:val="009B3AAA"/>
    <w:rsid w:val="009B3CE8"/>
    <w:rsid w:val="009B4E47"/>
    <w:rsid w:val="009B63AB"/>
    <w:rsid w:val="009B66F9"/>
    <w:rsid w:val="009B6E32"/>
    <w:rsid w:val="009B7C79"/>
    <w:rsid w:val="009C0D0A"/>
    <w:rsid w:val="009C0DD9"/>
    <w:rsid w:val="009C1021"/>
    <w:rsid w:val="009C2283"/>
    <w:rsid w:val="009D2C6D"/>
    <w:rsid w:val="009D4874"/>
    <w:rsid w:val="009D7D6C"/>
    <w:rsid w:val="009D7FCF"/>
    <w:rsid w:val="009E161C"/>
    <w:rsid w:val="009E7B6D"/>
    <w:rsid w:val="009F2E23"/>
    <w:rsid w:val="009F6494"/>
    <w:rsid w:val="009F7AC8"/>
    <w:rsid w:val="00A00355"/>
    <w:rsid w:val="00A016BE"/>
    <w:rsid w:val="00A0367C"/>
    <w:rsid w:val="00A03970"/>
    <w:rsid w:val="00A0559A"/>
    <w:rsid w:val="00A0746B"/>
    <w:rsid w:val="00A13E69"/>
    <w:rsid w:val="00A148FC"/>
    <w:rsid w:val="00A14FA7"/>
    <w:rsid w:val="00A1596F"/>
    <w:rsid w:val="00A16C81"/>
    <w:rsid w:val="00A173FE"/>
    <w:rsid w:val="00A17B27"/>
    <w:rsid w:val="00A22265"/>
    <w:rsid w:val="00A2352F"/>
    <w:rsid w:val="00A23657"/>
    <w:rsid w:val="00A2548A"/>
    <w:rsid w:val="00A30B0D"/>
    <w:rsid w:val="00A315C8"/>
    <w:rsid w:val="00A31945"/>
    <w:rsid w:val="00A31F44"/>
    <w:rsid w:val="00A32D57"/>
    <w:rsid w:val="00A340C1"/>
    <w:rsid w:val="00A344C2"/>
    <w:rsid w:val="00A40A4B"/>
    <w:rsid w:val="00A41DFA"/>
    <w:rsid w:val="00A41F28"/>
    <w:rsid w:val="00A43716"/>
    <w:rsid w:val="00A448C1"/>
    <w:rsid w:val="00A44959"/>
    <w:rsid w:val="00A5186A"/>
    <w:rsid w:val="00A52584"/>
    <w:rsid w:val="00A537C4"/>
    <w:rsid w:val="00A626BF"/>
    <w:rsid w:val="00A65537"/>
    <w:rsid w:val="00A67E01"/>
    <w:rsid w:val="00A711B9"/>
    <w:rsid w:val="00A72B4C"/>
    <w:rsid w:val="00A76BD0"/>
    <w:rsid w:val="00A817F9"/>
    <w:rsid w:val="00A83BAA"/>
    <w:rsid w:val="00A95952"/>
    <w:rsid w:val="00A961BB"/>
    <w:rsid w:val="00AA12B8"/>
    <w:rsid w:val="00AA1B2E"/>
    <w:rsid w:val="00AA26BD"/>
    <w:rsid w:val="00AA3115"/>
    <w:rsid w:val="00AA3B6C"/>
    <w:rsid w:val="00AA5891"/>
    <w:rsid w:val="00AA748E"/>
    <w:rsid w:val="00AA7AA0"/>
    <w:rsid w:val="00AB2174"/>
    <w:rsid w:val="00AB276B"/>
    <w:rsid w:val="00AB3344"/>
    <w:rsid w:val="00AC0BC0"/>
    <w:rsid w:val="00AC1D67"/>
    <w:rsid w:val="00AC38D8"/>
    <w:rsid w:val="00AC51B1"/>
    <w:rsid w:val="00AC5EF0"/>
    <w:rsid w:val="00AC6C66"/>
    <w:rsid w:val="00AD04BC"/>
    <w:rsid w:val="00AD0A1F"/>
    <w:rsid w:val="00AD1C1E"/>
    <w:rsid w:val="00AD1F2D"/>
    <w:rsid w:val="00AD474B"/>
    <w:rsid w:val="00AD7D49"/>
    <w:rsid w:val="00AE20DF"/>
    <w:rsid w:val="00AE2FB3"/>
    <w:rsid w:val="00AE4B9C"/>
    <w:rsid w:val="00AE735A"/>
    <w:rsid w:val="00AF2FBA"/>
    <w:rsid w:val="00AF3640"/>
    <w:rsid w:val="00AF3E4E"/>
    <w:rsid w:val="00AF4956"/>
    <w:rsid w:val="00AF6B10"/>
    <w:rsid w:val="00AF701C"/>
    <w:rsid w:val="00B0046C"/>
    <w:rsid w:val="00B00A21"/>
    <w:rsid w:val="00B00E96"/>
    <w:rsid w:val="00B01BCA"/>
    <w:rsid w:val="00B028B7"/>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44B2"/>
    <w:rsid w:val="00B45B19"/>
    <w:rsid w:val="00B46416"/>
    <w:rsid w:val="00B50C71"/>
    <w:rsid w:val="00B512D2"/>
    <w:rsid w:val="00B51BFF"/>
    <w:rsid w:val="00B52952"/>
    <w:rsid w:val="00B52CFC"/>
    <w:rsid w:val="00B52EC6"/>
    <w:rsid w:val="00B55210"/>
    <w:rsid w:val="00B55F36"/>
    <w:rsid w:val="00B56C82"/>
    <w:rsid w:val="00B633A3"/>
    <w:rsid w:val="00B653B7"/>
    <w:rsid w:val="00B74F57"/>
    <w:rsid w:val="00B75177"/>
    <w:rsid w:val="00B762D2"/>
    <w:rsid w:val="00B772AF"/>
    <w:rsid w:val="00B772DF"/>
    <w:rsid w:val="00B81832"/>
    <w:rsid w:val="00B825BA"/>
    <w:rsid w:val="00B82637"/>
    <w:rsid w:val="00B83A51"/>
    <w:rsid w:val="00B83BBA"/>
    <w:rsid w:val="00B84AD5"/>
    <w:rsid w:val="00B8634E"/>
    <w:rsid w:val="00B869BF"/>
    <w:rsid w:val="00B871FF"/>
    <w:rsid w:val="00B90944"/>
    <w:rsid w:val="00B93563"/>
    <w:rsid w:val="00B953D9"/>
    <w:rsid w:val="00B9764E"/>
    <w:rsid w:val="00BA0016"/>
    <w:rsid w:val="00BA1E9B"/>
    <w:rsid w:val="00BA251D"/>
    <w:rsid w:val="00BA290C"/>
    <w:rsid w:val="00BA439C"/>
    <w:rsid w:val="00BA6789"/>
    <w:rsid w:val="00BA68FB"/>
    <w:rsid w:val="00BA6967"/>
    <w:rsid w:val="00BA75C4"/>
    <w:rsid w:val="00BB2DE3"/>
    <w:rsid w:val="00BB33A0"/>
    <w:rsid w:val="00BB4D3B"/>
    <w:rsid w:val="00BB5A1D"/>
    <w:rsid w:val="00BB5DBD"/>
    <w:rsid w:val="00BB616B"/>
    <w:rsid w:val="00BB6682"/>
    <w:rsid w:val="00BB6E92"/>
    <w:rsid w:val="00BB794F"/>
    <w:rsid w:val="00BC2AC6"/>
    <w:rsid w:val="00BC3FE8"/>
    <w:rsid w:val="00BC4561"/>
    <w:rsid w:val="00BC6E09"/>
    <w:rsid w:val="00BC6FEF"/>
    <w:rsid w:val="00BD0333"/>
    <w:rsid w:val="00BD2E5A"/>
    <w:rsid w:val="00BD32D0"/>
    <w:rsid w:val="00BD5676"/>
    <w:rsid w:val="00BE0172"/>
    <w:rsid w:val="00BE0D8C"/>
    <w:rsid w:val="00BE1A89"/>
    <w:rsid w:val="00BE3256"/>
    <w:rsid w:val="00BE38F6"/>
    <w:rsid w:val="00BE4646"/>
    <w:rsid w:val="00BE6B55"/>
    <w:rsid w:val="00BE7799"/>
    <w:rsid w:val="00BE7874"/>
    <w:rsid w:val="00BF3E5D"/>
    <w:rsid w:val="00BF5FB4"/>
    <w:rsid w:val="00C00507"/>
    <w:rsid w:val="00C01670"/>
    <w:rsid w:val="00C0571A"/>
    <w:rsid w:val="00C05E14"/>
    <w:rsid w:val="00C102E4"/>
    <w:rsid w:val="00C11901"/>
    <w:rsid w:val="00C11F22"/>
    <w:rsid w:val="00C13DEA"/>
    <w:rsid w:val="00C15DDD"/>
    <w:rsid w:val="00C16FCB"/>
    <w:rsid w:val="00C202E2"/>
    <w:rsid w:val="00C205E2"/>
    <w:rsid w:val="00C2089C"/>
    <w:rsid w:val="00C213D7"/>
    <w:rsid w:val="00C21687"/>
    <w:rsid w:val="00C23EDC"/>
    <w:rsid w:val="00C24F12"/>
    <w:rsid w:val="00C25469"/>
    <w:rsid w:val="00C3096A"/>
    <w:rsid w:val="00C34466"/>
    <w:rsid w:val="00C34F93"/>
    <w:rsid w:val="00C378D5"/>
    <w:rsid w:val="00C40CB1"/>
    <w:rsid w:val="00C41FE8"/>
    <w:rsid w:val="00C43C20"/>
    <w:rsid w:val="00C443FF"/>
    <w:rsid w:val="00C44E4C"/>
    <w:rsid w:val="00C44FAE"/>
    <w:rsid w:val="00C455D8"/>
    <w:rsid w:val="00C45862"/>
    <w:rsid w:val="00C47662"/>
    <w:rsid w:val="00C50DA8"/>
    <w:rsid w:val="00C534D0"/>
    <w:rsid w:val="00C5399C"/>
    <w:rsid w:val="00C53DDB"/>
    <w:rsid w:val="00C541D4"/>
    <w:rsid w:val="00C54803"/>
    <w:rsid w:val="00C555BF"/>
    <w:rsid w:val="00C60E2C"/>
    <w:rsid w:val="00C62443"/>
    <w:rsid w:val="00C64950"/>
    <w:rsid w:val="00C656A3"/>
    <w:rsid w:val="00C65CE9"/>
    <w:rsid w:val="00C66CA5"/>
    <w:rsid w:val="00C71344"/>
    <w:rsid w:val="00C719D1"/>
    <w:rsid w:val="00C74023"/>
    <w:rsid w:val="00C74449"/>
    <w:rsid w:val="00C80D0A"/>
    <w:rsid w:val="00C83B53"/>
    <w:rsid w:val="00C83C1D"/>
    <w:rsid w:val="00C90130"/>
    <w:rsid w:val="00C938C3"/>
    <w:rsid w:val="00C974F9"/>
    <w:rsid w:val="00CA09B1"/>
    <w:rsid w:val="00CA1243"/>
    <w:rsid w:val="00CA189A"/>
    <w:rsid w:val="00CA1AED"/>
    <w:rsid w:val="00CA2729"/>
    <w:rsid w:val="00CA2823"/>
    <w:rsid w:val="00CA4CF3"/>
    <w:rsid w:val="00CA4E7E"/>
    <w:rsid w:val="00CA5FFA"/>
    <w:rsid w:val="00CA6B4F"/>
    <w:rsid w:val="00CA6EB7"/>
    <w:rsid w:val="00CA7C47"/>
    <w:rsid w:val="00CB28D3"/>
    <w:rsid w:val="00CB3A67"/>
    <w:rsid w:val="00CB3B86"/>
    <w:rsid w:val="00CB4A5C"/>
    <w:rsid w:val="00CB4C85"/>
    <w:rsid w:val="00CB53D8"/>
    <w:rsid w:val="00CB5BB4"/>
    <w:rsid w:val="00CB68EF"/>
    <w:rsid w:val="00CB6D2E"/>
    <w:rsid w:val="00CB6FCD"/>
    <w:rsid w:val="00CB7082"/>
    <w:rsid w:val="00CC198A"/>
    <w:rsid w:val="00CC20F7"/>
    <w:rsid w:val="00CC27E7"/>
    <w:rsid w:val="00CC3525"/>
    <w:rsid w:val="00CC43D9"/>
    <w:rsid w:val="00CC542D"/>
    <w:rsid w:val="00CD0B1A"/>
    <w:rsid w:val="00CD12EF"/>
    <w:rsid w:val="00CD15EF"/>
    <w:rsid w:val="00CD4D8C"/>
    <w:rsid w:val="00CD574A"/>
    <w:rsid w:val="00CD5E52"/>
    <w:rsid w:val="00CD6215"/>
    <w:rsid w:val="00CD665C"/>
    <w:rsid w:val="00CE02FB"/>
    <w:rsid w:val="00CE3562"/>
    <w:rsid w:val="00CE3F20"/>
    <w:rsid w:val="00CE57DE"/>
    <w:rsid w:val="00CE6EB8"/>
    <w:rsid w:val="00CF0F5A"/>
    <w:rsid w:val="00CF226E"/>
    <w:rsid w:val="00CF3A2F"/>
    <w:rsid w:val="00CF3D76"/>
    <w:rsid w:val="00CF5867"/>
    <w:rsid w:val="00CF6059"/>
    <w:rsid w:val="00D004B3"/>
    <w:rsid w:val="00D0506D"/>
    <w:rsid w:val="00D0567D"/>
    <w:rsid w:val="00D056CD"/>
    <w:rsid w:val="00D0611F"/>
    <w:rsid w:val="00D1150E"/>
    <w:rsid w:val="00D13376"/>
    <w:rsid w:val="00D13413"/>
    <w:rsid w:val="00D13788"/>
    <w:rsid w:val="00D13F92"/>
    <w:rsid w:val="00D2020A"/>
    <w:rsid w:val="00D208ED"/>
    <w:rsid w:val="00D21E12"/>
    <w:rsid w:val="00D22D26"/>
    <w:rsid w:val="00D270E6"/>
    <w:rsid w:val="00D3165A"/>
    <w:rsid w:val="00D343BC"/>
    <w:rsid w:val="00D36300"/>
    <w:rsid w:val="00D4034C"/>
    <w:rsid w:val="00D406BC"/>
    <w:rsid w:val="00D41A31"/>
    <w:rsid w:val="00D447E4"/>
    <w:rsid w:val="00D45644"/>
    <w:rsid w:val="00D46A8A"/>
    <w:rsid w:val="00D47DE6"/>
    <w:rsid w:val="00D50A81"/>
    <w:rsid w:val="00D538BF"/>
    <w:rsid w:val="00D57E4D"/>
    <w:rsid w:val="00D616B5"/>
    <w:rsid w:val="00D6278E"/>
    <w:rsid w:val="00D630CB"/>
    <w:rsid w:val="00D67535"/>
    <w:rsid w:val="00D732DC"/>
    <w:rsid w:val="00D7451A"/>
    <w:rsid w:val="00D74BFF"/>
    <w:rsid w:val="00D802A5"/>
    <w:rsid w:val="00D80DBB"/>
    <w:rsid w:val="00D8337C"/>
    <w:rsid w:val="00D837E2"/>
    <w:rsid w:val="00D838C4"/>
    <w:rsid w:val="00D85DF1"/>
    <w:rsid w:val="00D87903"/>
    <w:rsid w:val="00D93255"/>
    <w:rsid w:val="00D93BBB"/>
    <w:rsid w:val="00D97873"/>
    <w:rsid w:val="00D97A7C"/>
    <w:rsid w:val="00DA0C0D"/>
    <w:rsid w:val="00DA0E15"/>
    <w:rsid w:val="00DA3A94"/>
    <w:rsid w:val="00DA4228"/>
    <w:rsid w:val="00DA4A43"/>
    <w:rsid w:val="00DA4B91"/>
    <w:rsid w:val="00DA5C77"/>
    <w:rsid w:val="00DB0AC6"/>
    <w:rsid w:val="00DB151E"/>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268"/>
    <w:rsid w:val="00DE4508"/>
    <w:rsid w:val="00DF2276"/>
    <w:rsid w:val="00DF3520"/>
    <w:rsid w:val="00DF37DF"/>
    <w:rsid w:val="00DF756D"/>
    <w:rsid w:val="00E0227F"/>
    <w:rsid w:val="00E03A05"/>
    <w:rsid w:val="00E04C5C"/>
    <w:rsid w:val="00E05532"/>
    <w:rsid w:val="00E057A0"/>
    <w:rsid w:val="00E07FEA"/>
    <w:rsid w:val="00E10208"/>
    <w:rsid w:val="00E1089E"/>
    <w:rsid w:val="00E137F4"/>
    <w:rsid w:val="00E16C29"/>
    <w:rsid w:val="00E16EA8"/>
    <w:rsid w:val="00E2337F"/>
    <w:rsid w:val="00E247AD"/>
    <w:rsid w:val="00E24B68"/>
    <w:rsid w:val="00E24DDD"/>
    <w:rsid w:val="00E30BF5"/>
    <w:rsid w:val="00E3352B"/>
    <w:rsid w:val="00E34F65"/>
    <w:rsid w:val="00E36411"/>
    <w:rsid w:val="00E3701F"/>
    <w:rsid w:val="00E37225"/>
    <w:rsid w:val="00E37E3B"/>
    <w:rsid w:val="00E37F4B"/>
    <w:rsid w:val="00E41442"/>
    <w:rsid w:val="00E4219D"/>
    <w:rsid w:val="00E42D18"/>
    <w:rsid w:val="00E47446"/>
    <w:rsid w:val="00E54D81"/>
    <w:rsid w:val="00E56E7F"/>
    <w:rsid w:val="00E60613"/>
    <w:rsid w:val="00E61E5B"/>
    <w:rsid w:val="00E6669C"/>
    <w:rsid w:val="00E71138"/>
    <w:rsid w:val="00E7230E"/>
    <w:rsid w:val="00E72866"/>
    <w:rsid w:val="00E745FF"/>
    <w:rsid w:val="00E74923"/>
    <w:rsid w:val="00E74F6A"/>
    <w:rsid w:val="00E76237"/>
    <w:rsid w:val="00E772A6"/>
    <w:rsid w:val="00E81FB7"/>
    <w:rsid w:val="00E82469"/>
    <w:rsid w:val="00E844C2"/>
    <w:rsid w:val="00E84715"/>
    <w:rsid w:val="00E85D04"/>
    <w:rsid w:val="00E87F75"/>
    <w:rsid w:val="00E90A3E"/>
    <w:rsid w:val="00E919B2"/>
    <w:rsid w:val="00E91E8F"/>
    <w:rsid w:val="00E92AB8"/>
    <w:rsid w:val="00E931C1"/>
    <w:rsid w:val="00E93C96"/>
    <w:rsid w:val="00E9675A"/>
    <w:rsid w:val="00E968D8"/>
    <w:rsid w:val="00E97D7B"/>
    <w:rsid w:val="00EA08EF"/>
    <w:rsid w:val="00EA0D1A"/>
    <w:rsid w:val="00EA12B4"/>
    <w:rsid w:val="00EA3C75"/>
    <w:rsid w:val="00EA417A"/>
    <w:rsid w:val="00EA5F4D"/>
    <w:rsid w:val="00EA630F"/>
    <w:rsid w:val="00EA73E1"/>
    <w:rsid w:val="00EB0F28"/>
    <w:rsid w:val="00EB1195"/>
    <w:rsid w:val="00EB5732"/>
    <w:rsid w:val="00EB57CD"/>
    <w:rsid w:val="00EB6B53"/>
    <w:rsid w:val="00EB76AC"/>
    <w:rsid w:val="00EC0351"/>
    <w:rsid w:val="00EC0439"/>
    <w:rsid w:val="00EC35D3"/>
    <w:rsid w:val="00EC41AA"/>
    <w:rsid w:val="00ED182C"/>
    <w:rsid w:val="00ED372A"/>
    <w:rsid w:val="00ED3787"/>
    <w:rsid w:val="00ED559E"/>
    <w:rsid w:val="00EE085D"/>
    <w:rsid w:val="00EE101F"/>
    <w:rsid w:val="00EE19F6"/>
    <w:rsid w:val="00EE3633"/>
    <w:rsid w:val="00EE4E80"/>
    <w:rsid w:val="00EF1A8A"/>
    <w:rsid w:val="00EF2662"/>
    <w:rsid w:val="00EF4BA0"/>
    <w:rsid w:val="00EF7787"/>
    <w:rsid w:val="00EF7CC4"/>
    <w:rsid w:val="00EF7CE1"/>
    <w:rsid w:val="00F0145C"/>
    <w:rsid w:val="00F02E69"/>
    <w:rsid w:val="00F068F3"/>
    <w:rsid w:val="00F077FA"/>
    <w:rsid w:val="00F07D09"/>
    <w:rsid w:val="00F07FAF"/>
    <w:rsid w:val="00F11C18"/>
    <w:rsid w:val="00F129FF"/>
    <w:rsid w:val="00F148B5"/>
    <w:rsid w:val="00F152A0"/>
    <w:rsid w:val="00F21D1A"/>
    <w:rsid w:val="00F25C41"/>
    <w:rsid w:val="00F27E07"/>
    <w:rsid w:val="00F30E8A"/>
    <w:rsid w:val="00F328CD"/>
    <w:rsid w:val="00F33C47"/>
    <w:rsid w:val="00F35339"/>
    <w:rsid w:val="00F36922"/>
    <w:rsid w:val="00F40003"/>
    <w:rsid w:val="00F40513"/>
    <w:rsid w:val="00F429B1"/>
    <w:rsid w:val="00F454B4"/>
    <w:rsid w:val="00F45B33"/>
    <w:rsid w:val="00F45E89"/>
    <w:rsid w:val="00F47450"/>
    <w:rsid w:val="00F47618"/>
    <w:rsid w:val="00F47E7D"/>
    <w:rsid w:val="00F5204D"/>
    <w:rsid w:val="00F5434A"/>
    <w:rsid w:val="00F646BD"/>
    <w:rsid w:val="00F6482A"/>
    <w:rsid w:val="00F64AED"/>
    <w:rsid w:val="00F66639"/>
    <w:rsid w:val="00F71BA9"/>
    <w:rsid w:val="00F722A4"/>
    <w:rsid w:val="00F736AC"/>
    <w:rsid w:val="00F7508C"/>
    <w:rsid w:val="00F824A8"/>
    <w:rsid w:val="00F82E9E"/>
    <w:rsid w:val="00F83375"/>
    <w:rsid w:val="00F85300"/>
    <w:rsid w:val="00F85C07"/>
    <w:rsid w:val="00F85C1F"/>
    <w:rsid w:val="00F86251"/>
    <w:rsid w:val="00F87806"/>
    <w:rsid w:val="00F90B2B"/>
    <w:rsid w:val="00F92985"/>
    <w:rsid w:val="00F94E16"/>
    <w:rsid w:val="00F94E56"/>
    <w:rsid w:val="00FA2DF4"/>
    <w:rsid w:val="00FA5D71"/>
    <w:rsid w:val="00FA756A"/>
    <w:rsid w:val="00FB25D2"/>
    <w:rsid w:val="00FB267D"/>
    <w:rsid w:val="00FB3488"/>
    <w:rsid w:val="00FB3600"/>
    <w:rsid w:val="00FB3B28"/>
    <w:rsid w:val="00FB7ECD"/>
    <w:rsid w:val="00FC0E20"/>
    <w:rsid w:val="00FC1364"/>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332CA02"/>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4B"/>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 w:type="paragraph" w:customStyle="1" w:styleId="xxxxxxmsonormal">
    <w:name w:val="x_xxxxxmsonormal"/>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xxxxxmsolistparagraph">
    <w:name w:val="x_xxxxxmsolistparagraph"/>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msoplaintext">
    <w:name w:val="x_msoplaintext"/>
    <w:basedOn w:val="Normal"/>
    <w:uiPriority w:val="99"/>
    <w:rsid w:val="0081668A"/>
    <w:pPr>
      <w:spacing w:after="0" w:line="240" w:lineRule="auto"/>
    </w:pPr>
    <w:rPr>
      <w:rFonts w:ascii="Calibri" w:eastAsiaTheme="minorHAnsi" w:hAnsi="Calibri" w:cs="Calibri"/>
      <w:color w:val="auto"/>
      <w:sz w:val="22"/>
      <w:szCs w:val="22"/>
      <w:lang w:eastAsia="en-US"/>
    </w:rPr>
  </w:style>
  <w:style w:type="paragraph" w:customStyle="1" w:styleId="Default">
    <w:name w:val="Default"/>
    <w:rsid w:val="00227E22"/>
    <w:pPr>
      <w:autoSpaceDE w:val="0"/>
      <w:autoSpaceDN w:val="0"/>
      <w:adjustRightInd w:val="0"/>
      <w:spacing w:after="0" w:line="240" w:lineRule="auto"/>
    </w:pPr>
    <w:rPr>
      <w:rFonts w:ascii="Verdana" w:hAnsi="Verdana" w:cs="Verdana"/>
      <w:color w:val="000000"/>
      <w:sz w:val="24"/>
      <w:szCs w:val="24"/>
    </w:rPr>
  </w:style>
  <w:style w:type="paragraph" w:styleId="Quote">
    <w:name w:val="Quote"/>
    <w:basedOn w:val="Normal"/>
    <w:link w:val="QuoteChar"/>
    <w:uiPriority w:val="29"/>
    <w:semiHidden/>
    <w:unhideWhenUsed/>
    <w:qFormat/>
    <w:rsid w:val="000C3B68"/>
    <w:pPr>
      <w:spacing w:before="200" w:after="160" w:line="276" w:lineRule="auto"/>
      <w:jc w:val="center"/>
    </w:pPr>
    <w:rPr>
      <w:rFonts w:eastAsia="Times New Roman" w:cs="Times New Roman"/>
      <w:i/>
      <w:iCs/>
      <w:sz w:val="20"/>
      <w:szCs w:val="24"/>
      <w:lang w:eastAsia="en-US"/>
    </w:rPr>
  </w:style>
  <w:style w:type="character" w:customStyle="1" w:styleId="QuoteChar">
    <w:name w:val="Quote Char"/>
    <w:basedOn w:val="DefaultParagraphFont"/>
    <w:link w:val="Quote"/>
    <w:uiPriority w:val="29"/>
    <w:semiHidden/>
    <w:rsid w:val="000C3B68"/>
    <w:rPr>
      <w:rFonts w:eastAsia="Times New Roman" w:cs="Times New Roman"/>
      <w:i/>
      <w:iCs/>
      <w:color w:val="404040" w:themeColor="text1" w:themeTint="BF"/>
      <w:sz w:val="20"/>
      <w:szCs w:val="24"/>
      <w:lang w:eastAsia="en-US"/>
    </w:rPr>
  </w:style>
  <w:style w:type="paragraph" w:customStyle="1" w:styleId="xxmsolistparagraph">
    <w:name w:val="x_x_msolistparagraph"/>
    <w:basedOn w:val="Normal"/>
    <w:rsid w:val="00C74449"/>
    <w:pPr>
      <w:spacing w:after="0" w:line="240" w:lineRule="auto"/>
    </w:pPr>
    <w:rPr>
      <w:rFonts w:ascii="Calibri" w:eastAsiaTheme="minorHAnsi" w:hAnsi="Calibri" w:cs="Calibri"/>
      <w:color w:val="auto"/>
      <w:sz w:val="22"/>
      <w:szCs w:val="22"/>
      <w:lang w:eastAsia="en-US"/>
    </w:rPr>
  </w:style>
  <w:style w:type="character" w:styleId="UnresolvedMention">
    <w:name w:val="Unresolved Mention"/>
    <w:basedOn w:val="DefaultParagraphFont"/>
    <w:uiPriority w:val="99"/>
    <w:semiHidden/>
    <w:unhideWhenUsed/>
    <w:rsid w:val="004C1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617029027">
      <w:bodyDiv w:val="1"/>
      <w:marLeft w:val="0"/>
      <w:marRight w:val="0"/>
      <w:marTop w:val="0"/>
      <w:marBottom w:val="0"/>
      <w:divBdr>
        <w:top w:val="none" w:sz="0" w:space="0" w:color="auto"/>
        <w:left w:val="none" w:sz="0" w:space="0" w:color="auto"/>
        <w:bottom w:val="none" w:sz="0" w:space="0" w:color="auto"/>
        <w:right w:val="none" w:sz="0" w:space="0" w:color="auto"/>
      </w:divBdr>
    </w:div>
    <w:div w:id="654995548">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034036936">
      <w:bodyDiv w:val="1"/>
      <w:marLeft w:val="0"/>
      <w:marRight w:val="0"/>
      <w:marTop w:val="0"/>
      <w:marBottom w:val="0"/>
      <w:divBdr>
        <w:top w:val="none" w:sz="0" w:space="0" w:color="auto"/>
        <w:left w:val="none" w:sz="0" w:space="0" w:color="auto"/>
        <w:bottom w:val="none" w:sz="0" w:space="0" w:color="auto"/>
        <w:right w:val="none" w:sz="0" w:space="0" w:color="auto"/>
      </w:divBdr>
    </w:div>
    <w:div w:id="1291277027">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463884857">
      <w:bodyDiv w:val="1"/>
      <w:marLeft w:val="0"/>
      <w:marRight w:val="0"/>
      <w:marTop w:val="0"/>
      <w:marBottom w:val="0"/>
      <w:divBdr>
        <w:top w:val="none" w:sz="0" w:space="0" w:color="auto"/>
        <w:left w:val="none" w:sz="0" w:space="0" w:color="auto"/>
        <w:bottom w:val="none" w:sz="0" w:space="0" w:color="auto"/>
        <w:right w:val="none" w:sz="0" w:space="0" w:color="auto"/>
      </w:divBdr>
    </w:div>
    <w:div w:id="1658418423">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759866021">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899126610">
      <w:bodyDiv w:val="1"/>
      <w:marLeft w:val="0"/>
      <w:marRight w:val="0"/>
      <w:marTop w:val="0"/>
      <w:marBottom w:val="0"/>
      <w:divBdr>
        <w:top w:val="none" w:sz="0" w:space="0" w:color="auto"/>
        <w:left w:val="none" w:sz="0" w:space="0" w:color="auto"/>
        <w:bottom w:val="none" w:sz="0" w:space="0" w:color="auto"/>
        <w:right w:val="none" w:sz="0" w:space="0" w:color="auto"/>
      </w:divBdr>
    </w:div>
    <w:div w:id="192094378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 w:id="20382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5C226E8B399A48E6BC5199C65B9D8C79"/>
        <w:category>
          <w:name w:val="General"/>
          <w:gallery w:val="placeholder"/>
        </w:category>
        <w:types>
          <w:type w:val="bbPlcHdr"/>
        </w:types>
        <w:behaviors>
          <w:behavior w:val="content"/>
        </w:behaviors>
        <w:guid w:val="{DE99CF48-3EA8-4406-8D6B-08E120901A86}"/>
      </w:docPartPr>
      <w:docPartBody>
        <w:p w:rsidR="00D10D52" w:rsidRDefault="00D54FE5" w:rsidP="00D54FE5">
          <w:pPr>
            <w:pStyle w:val="5C226E8B399A48E6BC5199C65B9D8C79"/>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653A1A"/>
    <w:rsid w:val="00977D93"/>
    <w:rsid w:val="00B26BB4"/>
    <w:rsid w:val="00C23AF1"/>
    <w:rsid w:val="00D10D52"/>
    <w:rsid w:val="00D54FE5"/>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sid w:val="00653A1A"/>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 w:type="paragraph" w:customStyle="1" w:styleId="80119FE875F84FA78B6EA94930F62260">
    <w:name w:val="80119FE875F84FA78B6EA94930F62260"/>
    <w:rsid w:val="00653A1A"/>
  </w:style>
  <w:style w:type="paragraph" w:customStyle="1" w:styleId="95CD320C6D794230BD70C8E7A805E5FF">
    <w:name w:val="95CD320C6D794230BD70C8E7A805E5FF"/>
    <w:rsid w:val="00653A1A"/>
  </w:style>
  <w:style w:type="paragraph" w:customStyle="1" w:styleId="790DC11CB2564F8986F6A0BF0BB6629E">
    <w:name w:val="790DC11CB2564F8986F6A0BF0BB6629E"/>
    <w:rsid w:val="00D54FE5"/>
  </w:style>
  <w:style w:type="paragraph" w:customStyle="1" w:styleId="5C226E8B399A48E6BC5199C65B9D8C79">
    <w:name w:val="5C226E8B399A48E6BC5199C65B9D8C79"/>
    <w:rsid w:val="00D54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purl.org/dc/elements/1.1/"/>
    <ds:schemaRef ds:uri="http://schemas.microsoft.com/office/infopath/2007/PartnerControls"/>
    <ds:schemaRef ds:uri="fb0879af-3eba-417a-a55a-ffe6dcd6ca77"/>
    <ds:schemaRef ds:uri="http://purl.org/dc/dcmitype/"/>
    <ds:schemaRef ds:uri="http://www.w3.org/XML/1998/namespace"/>
    <ds:schemaRef ds:uri="http://schemas.microsoft.com/office/2006/documentManagement/types"/>
    <ds:schemaRef ds:uri="http://schemas.microsoft.com/office/2006/metadata/properties"/>
    <ds:schemaRef ds:uri="6dc4bcd6-49db-4c07-9060-8acfc67cef9f"/>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D5A8BE36-DE42-494E-9416-A8989702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2</cp:revision>
  <cp:lastPrinted>2020-01-29T17:45:00Z</cp:lastPrinted>
  <dcterms:created xsi:type="dcterms:W3CDTF">2020-08-24T18:33:00Z</dcterms:created>
  <dcterms:modified xsi:type="dcterms:W3CDTF">2020-08-24T18:33:00Z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