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45C" w:rsidRPr="00410A08" w:rsidRDefault="00F0145C" w:rsidP="00F0145C">
      <w:pPr>
        <w:pStyle w:val="Heading1"/>
        <w:rPr>
          <w:rFonts w:eastAsiaTheme="minorEastAsia" w:cstheme="minorBidi"/>
          <w:b/>
          <w:caps/>
          <w:color w:val="FFFFFF" w:themeColor="background1"/>
          <w:sz w:val="52"/>
          <w:szCs w:val="20"/>
        </w:rPr>
      </w:pPr>
    </w:p>
    <w:p w:rsidR="00A41DFA" w:rsidRPr="00410A08" w:rsidRDefault="00B120D9" w:rsidP="00A41DFA">
      <w:pPr>
        <w:pStyle w:val="Details"/>
        <w:spacing w:before="0"/>
        <w:jc w:val="center"/>
        <w:rPr>
          <w:b/>
        </w:rPr>
      </w:pPr>
      <w:r w:rsidRPr="00410A08">
        <w:rPr>
          <w:noProof/>
          <w:lang w:eastAsia="en-US"/>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282575</wp:posOffset>
                </wp:positionV>
                <wp:extent cx="6943725" cy="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B4440" id="Straight Connector 10"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22.25pt" to="536.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7RL2AEAAA8EAAAOAAAAZHJzL2Uyb0RvYy54bWysU02PEzEMvSPxH6Lc6bQFFhh1uoeulguC&#10;igXu2YzTiZTEkRP68e9xMu10BQgJxCWKE79nvxdndXv0TuyBksXQycVsLgUEjb0Nu05+/XL/4q0U&#10;KavQK4cBOnmCJG/Xz5+tDrGFJQ7oeiDBJCG1h9jJIefYNk3SA3iVZhgh8KVB8ipzSLumJ3Vgdu+a&#10;5Xx+0xyQ+kioISU+vRsv5bryGwM6fzImQRauk9xbrivV9bGszXql2h2pOFh9bkP9Qxde2cBFJ6o7&#10;lZX4TvYXKm81YUKTZxp9g8ZYDVUDq1nMf1LzMKgIVQubk+JkU/p/tPrjfkvC9vx2bE9Qnt/oIZOy&#10;uyGLDYbADiIJvmSnDjG1DNiELZ2jFLdUZB8NeWGcjd+YqBrB0sSx+nyafIZjFpoPb969evlm+VoK&#10;fblrRopCFSnl94BelE0nnQ3FAtWq/YeUuSynXlLKsQtlTehsf2+dq0EZHtg4EnvFz56Pi9I8455k&#10;cVSQTZE0iqi7fHIwsn4Gw7Zws6OcOpBXTqU1hHzhdYGzC8xwBxNwXtv+I/CcX6BQh/VvwBOiVsaQ&#10;J7C3Ael31a9WmDH/4sCou1jwiP2pPm+1hqeuOnf+IWWsn8YVfv3H6x8AAAD//wMAUEsDBBQABgAI&#10;AAAAIQA1DxpJ4AAAAAoBAAAPAAAAZHJzL2Rvd25yZXYueG1sTI/NTsMwEITvSLyDtUjcWidRgSrE&#10;qRASB6Sq9IdDubn2kgTidYg3bXh7XHGA2+7OaPabYjG6VhyxD40nBek0AYFkvG2oUvC6e5rMQQTW&#10;ZHXrCRV8Y4BFeXlR6Nz6E23wuOVKxBAKuVZQM3e5lMHU6HSY+g4pau++d5rj2lfS9voUw10rsyS5&#10;lU43FD/UusPHGs3ndnAK9unz19p0H+vdi1m+9UterZAHpa6vxod7EIwj/5nhjB/RoYxMBz+QDaJV&#10;MMnS2IUVzGY3IM6G5C6L0+H3IstC/q9Q/gAAAP//AwBQSwECLQAUAAYACAAAACEAtoM4kv4AAADh&#10;AQAAEwAAAAAAAAAAAAAAAAAAAAAAW0NvbnRlbnRfVHlwZXNdLnhtbFBLAQItABQABgAIAAAAIQA4&#10;/SH/1gAAAJQBAAALAAAAAAAAAAAAAAAAAC8BAABfcmVscy8ucmVsc1BLAQItABQABgAIAAAAIQD5&#10;T7RL2AEAAA8EAAAOAAAAAAAAAAAAAAAAAC4CAABkcnMvZTJvRG9jLnhtbFBLAQItABQABgAIAAAA&#10;IQA1DxpJ4AAAAAoBAAAPAAAAAAAAAAAAAAAAADIEAABkcnMvZG93bnJldi54bWxQSwUGAAAAAAQA&#10;BADzAAAAPwUAAAAA&#10;" strokecolor="black [3213]" strokeweight=".5pt">
                <v:stroke joinstyle="miter"/>
              </v:line>
            </w:pict>
          </mc:Fallback>
        </mc:AlternateContent>
      </w:r>
      <w:r w:rsidR="00A41DFA" w:rsidRPr="00410A08">
        <w:rPr>
          <w:b/>
        </w:rPr>
        <w:t>M.D. Program Curriculum Committee Meeting Minutes</w:t>
      </w:r>
    </w:p>
    <w:p w:rsidR="00A41DFA" w:rsidRPr="00410A08" w:rsidRDefault="00A41DFA" w:rsidP="00F0145C">
      <w:pPr>
        <w:pStyle w:val="Details"/>
        <w:spacing w:before="0"/>
        <w:rPr>
          <w:b/>
        </w:rPr>
      </w:pPr>
    </w:p>
    <w:p w:rsidR="00DC5CA9" w:rsidRPr="00410A08" w:rsidRDefault="008962D9" w:rsidP="00F0145C">
      <w:pPr>
        <w:pStyle w:val="Details"/>
        <w:spacing w:before="0"/>
      </w:pPr>
      <w:r w:rsidRPr="00410A08">
        <w:rPr>
          <w:b/>
        </w:rPr>
        <w:t>Date</w:t>
      </w:r>
      <w:r w:rsidRPr="00410A08">
        <w:t>:</w:t>
      </w:r>
      <w:r w:rsidR="00DC5CA9" w:rsidRPr="00410A08">
        <w:t xml:space="preserve"> </w:t>
      </w:r>
      <w:r w:rsidR="00656402">
        <w:rPr>
          <w:sz w:val="24"/>
          <w:szCs w:val="24"/>
        </w:rPr>
        <w:t>January 18, 2019</w:t>
      </w:r>
      <w:r w:rsidR="00F0145C" w:rsidRPr="00410A08">
        <w:rPr>
          <w:sz w:val="24"/>
          <w:szCs w:val="24"/>
        </w:rPr>
        <w:tab/>
      </w:r>
      <w:r w:rsidR="00F0145C" w:rsidRPr="00410A08">
        <w:tab/>
      </w:r>
      <w:r w:rsidR="00F0145C" w:rsidRPr="00410A08">
        <w:tab/>
      </w:r>
      <w:r w:rsidR="00F0145C" w:rsidRPr="00410A08">
        <w:tab/>
      </w:r>
      <w:r w:rsidR="00F0145C" w:rsidRPr="00410A08">
        <w:tab/>
      </w:r>
      <w:r w:rsidR="00F0145C" w:rsidRPr="00410A08">
        <w:tab/>
      </w:r>
      <w:r w:rsidR="00B120D9" w:rsidRPr="00410A08">
        <w:t xml:space="preserve">    </w:t>
      </w:r>
      <w:r w:rsidR="00B120D9" w:rsidRPr="00410A08">
        <w:tab/>
      </w:r>
      <w:r w:rsidRPr="00410A08">
        <w:rPr>
          <w:b/>
        </w:rPr>
        <w:t>Time</w:t>
      </w:r>
      <w:r w:rsidRPr="00410A08">
        <w:t>:</w:t>
      </w:r>
      <w:r w:rsidR="00DC5CA9" w:rsidRPr="00410A08">
        <w:t xml:space="preserve"> </w:t>
      </w:r>
      <w:r w:rsidR="00656402">
        <w:rPr>
          <w:sz w:val="24"/>
          <w:szCs w:val="24"/>
        </w:rPr>
        <w:t>2:02</w:t>
      </w:r>
      <w:r w:rsidR="00F0145C" w:rsidRPr="00410A08">
        <w:rPr>
          <w:sz w:val="24"/>
          <w:szCs w:val="24"/>
        </w:rPr>
        <w:t xml:space="preserve"> PM – </w:t>
      </w:r>
      <w:r w:rsidR="00656402">
        <w:rPr>
          <w:sz w:val="24"/>
          <w:szCs w:val="24"/>
        </w:rPr>
        <w:t>2:43</w:t>
      </w:r>
      <w:r w:rsidR="00F0145C" w:rsidRPr="00410A08">
        <w:rPr>
          <w:sz w:val="24"/>
          <w:szCs w:val="24"/>
        </w:rPr>
        <w:t xml:space="preserve"> PM</w:t>
      </w:r>
    </w:p>
    <w:p w:rsidR="00DC5CA9" w:rsidRPr="00410A08" w:rsidRDefault="00F0145C" w:rsidP="00317906">
      <w:pPr>
        <w:pStyle w:val="Details"/>
      </w:pPr>
      <w:r w:rsidRPr="00410A08">
        <w:rPr>
          <w:b/>
        </w:rPr>
        <w:t>Chaired by</w:t>
      </w:r>
      <w:r w:rsidR="008962D9" w:rsidRPr="00410A08">
        <w:t>:</w:t>
      </w:r>
      <w:r w:rsidR="00DC5CA9" w:rsidRPr="00410A08">
        <w:t xml:space="preserve"> </w:t>
      </w:r>
      <w:r w:rsidR="00034371" w:rsidRPr="00410A08">
        <w:rPr>
          <w:sz w:val="24"/>
          <w:szCs w:val="24"/>
        </w:rPr>
        <w:t xml:space="preserve">Dr. </w:t>
      </w:r>
      <w:r w:rsidRPr="00410A08">
        <w:rPr>
          <w:sz w:val="24"/>
          <w:szCs w:val="24"/>
        </w:rPr>
        <w:t>Richard Peppler</w:t>
      </w:r>
      <w:r w:rsidR="00F85300">
        <w:rPr>
          <w:sz w:val="24"/>
          <w:szCs w:val="24"/>
        </w:rPr>
        <w:t xml:space="preserve"> </w:t>
      </w:r>
    </w:p>
    <w:p w:rsidR="00CA6B4F" w:rsidRPr="00410A08" w:rsidRDefault="00D2430F" w:rsidP="000102B6">
      <w:pPr>
        <w:pStyle w:val="Heading1"/>
        <w:rPr>
          <w:rFonts w:asciiTheme="minorHAnsi" w:hAnsiTheme="minorHAnsi"/>
          <w:color w:val="auto"/>
        </w:rPr>
      </w:pPr>
      <w:sdt>
        <w:sdtPr>
          <w:rPr>
            <w:rFonts w:asciiTheme="minorHAnsi" w:hAnsiTheme="minorHAnsi"/>
            <w:b/>
            <w:color w:val="auto"/>
          </w:rPr>
          <w:alias w:val="In attendance:"/>
          <w:tag w:val="In attendance:"/>
          <w:id w:val="-34966697"/>
          <w:placeholder>
            <w:docPart w:val="39C54ADF56AA4E9686ED6ADC4ED26449"/>
          </w:placeholder>
          <w:temporary/>
          <w:showingPlcHdr/>
          <w15:appearance w15:val="hidden"/>
        </w:sdtPr>
        <w:sdtEndPr>
          <w:rPr>
            <w:b w:val="0"/>
          </w:rPr>
        </w:sdtEndPr>
        <w:sdtContent>
          <w:r w:rsidR="00CA6B4F" w:rsidRPr="00410A08">
            <w:rPr>
              <w:rFonts w:asciiTheme="minorHAnsi" w:hAnsiTheme="minorHAnsi"/>
              <w:b/>
              <w:color w:val="auto"/>
            </w:rPr>
            <w:t>In Attendance</w:t>
          </w:r>
        </w:sdtContent>
      </w:sdt>
    </w:p>
    <w:p w:rsidR="00CA6B4F" w:rsidRPr="00410A08" w:rsidRDefault="00034371" w:rsidP="00F0145C">
      <w:pPr>
        <w:spacing w:after="0" w:line="276" w:lineRule="auto"/>
        <w:jc w:val="both"/>
      </w:pPr>
      <w:r w:rsidRPr="00410A08">
        <w:t xml:space="preserve">Drs. </w:t>
      </w:r>
      <w:r w:rsidR="00D837E2">
        <w:t xml:space="preserve">Berman, </w:t>
      </w:r>
      <w:r w:rsidR="00656402">
        <w:t xml:space="preserve">Castiglioni, </w:t>
      </w:r>
      <w:r w:rsidR="00D837E2">
        <w:t>Cendan</w:t>
      </w:r>
      <w:r w:rsidRPr="00410A08">
        <w:t xml:space="preserve">, </w:t>
      </w:r>
      <w:r w:rsidR="00656402">
        <w:t xml:space="preserve">Daroowalla, Dil, Gorman, </w:t>
      </w:r>
      <w:r w:rsidR="00D837E2">
        <w:t xml:space="preserve">Gros, Harris, </w:t>
      </w:r>
      <w:r w:rsidR="00656402">
        <w:t xml:space="preserve">M. Hernandez, Hirumi, </w:t>
      </w:r>
      <w:r w:rsidR="00D343BC">
        <w:t xml:space="preserve">Kay, </w:t>
      </w:r>
      <w:r w:rsidR="00D837E2">
        <w:t>Kibble</w:t>
      </w:r>
      <w:r w:rsidR="00F0145C" w:rsidRPr="00410A08">
        <w:t xml:space="preserve">, </w:t>
      </w:r>
      <w:r w:rsidR="00D343BC">
        <w:t xml:space="preserve">Klapheke, </w:t>
      </w:r>
      <w:r w:rsidR="00096478">
        <w:t xml:space="preserve">Lambert, </w:t>
      </w:r>
      <w:r w:rsidR="00866134">
        <w:t>Mehta</w:t>
      </w:r>
      <w:r w:rsidR="00F83375">
        <w:t xml:space="preserve">, </w:t>
      </w:r>
      <w:r w:rsidR="00096478">
        <w:t xml:space="preserve">Pasarica, Peppler, </w:t>
      </w:r>
      <w:r w:rsidR="00656402">
        <w:t>Rubero, and Topping</w:t>
      </w:r>
      <w:r w:rsidRPr="00410A08">
        <w:t>.  Ms.</w:t>
      </w:r>
      <w:r w:rsidR="00D837E2">
        <w:t xml:space="preserve"> Berry,</w:t>
      </w:r>
      <w:r w:rsidRPr="00410A08">
        <w:t xml:space="preserve"> </w:t>
      </w:r>
      <w:r w:rsidR="00D837E2">
        <w:t xml:space="preserve">Ms. </w:t>
      </w:r>
      <w:r w:rsidRPr="00410A08">
        <w:t xml:space="preserve">Borges, </w:t>
      </w:r>
      <w:r w:rsidR="00D837E2">
        <w:t>Ms. Dexter</w:t>
      </w:r>
      <w:r w:rsidR="00656402">
        <w:t xml:space="preserve">, </w:t>
      </w:r>
      <w:r w:rsidR="00C443FF">
        <w:t xml:space="preserve">Ms. Kommer, </w:t>
      </w:r>
      <w:r w:rsidR="009D7D6C">
        <w:t xml:space="preserve">Brennan (M4), </w:t>
      </w:r>
      <w:r w:rsidR="00D837E2">
        <w:t>Daines (M1</w:t>
      </w:r>
      <w:r w:rsidRPr="00410A08">
        <w:t xml:space="preserve">), </w:t>
      </w:r>
      <w:r w:rsidR="00656402">
        <w:t xml:space="preserve">Erickson (M1), </w:t>
      </w:r>
      <w:r w:rsidR="00D837E2">
        <w:t xml:space="preserve">Kendall (M3), </w:t>
      </w:r>
      <w:r w:rsidR="00656402">
        <w:t xml:space="preserve">Mikhail (M2), </w:t>
      </w:r>
      <w:r w:rsidR="00D837E2">
        <w:t xml:space="preserve">Pollock (M3), </w:t>
      </w:r>
      <w:r w:rsidRPr="00410A08">
        <w:t>and Thibeaux (M2)</w:t>
      </w:r>
      <w:r w:rsidR="00F0145C" w:rsidRPr="00410A08">
        <w:t xml:space="preserve">.  </w:t>
      </w:r>
      <w:r w:rsidR="00D343BC">
        <w:t xml:space="preserve">Dr. Casey, </w:t>
      </w:r>
      <w:r w:rsidR="00656402">
        <w:t>and Mr. Voorhees</w:t>
      </w:r>
      <w:r w:rsidR="00D343BC">
        <w:t xml:space="preserve"> by phone</w:t>
      </w:r>
      <w:r w:rsidR="00F0145C" w:rsidRPr="00410A08">
        <w:t xml:space="preserve">.  </w:t>
      </w:r>
      <w:r w:rsidR="00B120D9" w:rsidRPr="00410A08">
        <w:t xml:space="preserve"> </w:t>
      </w:r>
    </w:p>
    <w:sdt>
      <w:sdtPr>
        <w:rPr>
          <w:rFonts w:asciiTheme="minorHAnsi" w:hAnsiTheme="minorHAnsi"/>
          <w:color w:val="auto"/>
        </w:rPr>
        <w:alias w:val="Approval of minutes:"/>
        <w:tag w:val="Approval of minutes:"/>
        <w:id w:val="96078072"/>
        <w:placeholder>
          <w:docPart w:val="FD3E9C2C8F8A48AAA99461B54298DCBF"/>
        </w:placeholder>
        <w:temporary/>
        <w:showingPlcHdr/>
        <w15:appearance w15:val="hidden"/>
      </w:sdtPr>
      <w:sdtEndPr/>
      <w:sdtContent>
        <w:p w:rsidR="00CA6B4F" w:rsidRPr="00410A08" w:rsidRDefault="00CA6B4F" w:rsidP="000102B6">
          <w:pPr>
            <w:pStyle w:val="Heading1"/>
            <w:rPr>
              <w:rFonts w:asciiTheme="minorHAnsi" w:hAnsiTheme="minorHAnsi"/>
              <w:color w:val="auto"/>
            </w:rPr>
          </w:pPr>
          <w:r w:rsidRPr="00410A08">
            <w:rPr>
              <w:rFonts w:asciiTheme="minorHAnsi" w:hAnsiTheme="minorHAnsi"/>
              <w:b/>
              <w:color w:val="auto"/>
            </w:rPr>
            <w:t>Approval of Minutes</w:t>
          </w:r>
        </w:p>
      </w:sdtContent>
    </w:sdt>
    <w:p w:rsidR="00CA6B4F" w:rsidRPr="00410A08" w:rsidRDefault="00656402" w:rsidP="00CA6B4F">
      <w:pPr>
        <w:rPr>
          <w:color w:val="auto"/>
        </w:rPr>
      </w:pPr>
      <w:r>
        <w:rPr>
          <w:color w:val="auto"/>
          <w:highlight w:val="yellow"/>
        </w:rPr>
        <w:t>December 21</w:t>
      </w:r>
      <w:r w:rsidR="00F0145C" w:rsidRPr="00410A08">
        <w:rPr>
          <w:color w:val="auto"/>
          <w:highlight w:val="yellow"/>
        </w:rPr>
        <w:t>, 2018 minutes were approved</w:t>
      </w:r>
      <w:r w:rsidR="00B40D53">
        <w:rPr>
          <w:color w:val="auto"/>
          <w:highlight w:val="yellow"/>
        </w:rPr>
        <w:t xml:space="preserve"> as circulated</w:t>
      </w:r>
      <w:r w:rsidR="00F0145C" w:rsidRPr="00410A08">
        <w:rPr>
          <w:color w:val="auto"/>
          <w:highlight w:val="yellow"/>
        </w:rPr>
        <w:t>.</w:t>
      </w:r>
    </w:p>
    <w:p w:rsidR="00131867" w:rsidRPr="00410A08" w:rsidRDefault="00131867" w:rsidP="00131867">
      <w:pPr>
        <w:pStyle w:val="Heading1"/>
        <w:rPr>
          <w:rFonts w:asciiTheme="minorHAnsi" w:hAnsiTheme="minorHAnsi"/>
          <w:b/>
          <w:color w:val="auto"/>
        </w:rPr>
      </w:pPr>
      <w:r w:rsidRPr="00410A08">
        <w:rPr>
          <w:rFonts w:asciiTheme="minorHAnsi" w:hAnsiTheme="minorHAnsi"/>
          <w:b/>
          <w:color w:val="auto"/>
        </w:rPr>
        <w:t>Student Updates</w:t>
      </w:r>
    </w:p>
    <w:p w:rsidR="00BE6B55" w:rsidRPr="00410A08" w:rsidRDefault="007C17B9" w:rsidP="00E05532">
      <w:pPr>
        <w:spacing w:line="276" w:lineRule="auto"/>
        <w:jc w:val="both"/>
      </w:pPr>
      <w:r>
        <w:rPr>
          <w:b/>
          <w:u w:val="single"/>
        </w:rPr>
        <w:t>M4</w:t>
      </w:r>
      <w:r w:rsidR="00131867" w:rsidRPr="00410A08">
        <w:rPr>
          <w:b/>
          <w:u w:val="single"/>
        </w:rPr>
        <w:t>s</w:t>
      </w:r>
      <w:r w:rsidR="00BA75C4">
        <w:t>:</w:t>
      </w:r>
      <w:r w:rsidR="00BE6B55">
        <w:t xml:space="preserve">  </w:t>
      </w:r>
      <w:r w:rsidR="009D7D6C">
        <w:t xml:space="preserve">Most </w:t>
      </w:r>
      <w:r w:rsidR="00AF4956">
        <w:t>have completed the</w:t>
      </w:r>
      <w:r w:rsidR="002325BA">
        <w:t xml:space="preserve"> interview process and are preparing for Match Day.</w:t>
      </w:r>
    </w:p>
    <w:p w:rsidR="00505DC7" w:rsidRDefault="002325BA" w:rsidP="0010243A">
      <w:pPr>
        <w:spacing w:line="276" w:lineRule="auto"/>
        <w:jc w:val="both"/>
      </w:pPr>
      <w:r>
        <w:rPr>
          <w:b/>
          <w:u w:val="single"/>
        </w:rPr>
        <w:t>M3</w:t>
      </w:r>
      <w:r w:rsidR="00131867" w:rsidRPr="00410A08">
        <w:rPr>
          <w:b/>
          <w:u w:val="single"/>
        </w:rPr>
        <w:t>s</w:t>
      </w:r>
      <w:r w:rsidR="00131867" w:rsidRPr="00410A08">
        <w:t xml:space="preserve">:  </w:t>
      </w:r>
      <w:r w:rsidR="009D7D6C">
        <w:t>G</w:t>
      </w:r>
      <w:r w:rsidR="00AF4956">
        <w:t>etting ready to submit</w:t>
      </w:r>
      <w:r w:rsidR="00C443FF">
        <w:t xml:space="preserve"> their 4</w:t>
      </w:r>
      <w:r w:rsidR="00C443FF" w:rsidRPr="00C443FF">
        <w:rPr>
          <w:vertAlign w:val="superscript"/>
        </w:rPr>
        <w:t>th</w:t>
      </w:r>
      <w:r w:rsidR="00AF4956">
        <w:t xml:space="preserve"> year schedule</w:t>
      </w:r>
      <w:r w:rsidR="00C443FF">
        <w:t>.</w:t>
      </w:r>
    </w:p>
    <w:p w:rsidR="00C443FF" w:rsidRDefault="00C443FF" w:rsidP="0010243A">
      <w:pPr>
        <w:spacing w:line="276" w:lineRule="auto"/>
        <w:jc w:val="both"/>
      </w:pPr>
      <w:r>
        <w:rPr>
          <w:b/>
          <w:u w:val="single"/>
        </w:rPr>
        <w:t>M2</w:t>
      </w:r>
      <w:r w:rsidRPr="00410A08">
        <w:rPr>
          <w:b/>
          <w:u w:val="single"/>
        </w:rPr>
        <w:t>s</w:t>
      </w:r>
      <w:r w:rsidRPr="00410A08">
        <w:t xml:space="preserve">:  </w:t>
      </w:r>
      <w:r w:rsidR="009D7D6C">
        <w:t>C</w:t>
      </w:r>
      <w:r>
        <w:t>ompleting</w:t>
      </w:r>
      <w:r w:rsidR="00721233">
        <w:t xml:space="preserve"> last minute</w:t>
      </w:r>
      <w:r>
        <w:t xml:space="preserve"> credentialin</w:t>
      </w:r>
      <w:r w:rsidR="001B612F">
        <w:t xml:space="preserve">g and </w:t>
      </w:r>
      <w:r w:rsidR="008C354A">
        <w:t>stay</w:t>
      </w:r>
      <w:r w:rsidR="001B612F">
        <w:t>ing</w:t>
      </w:r>
      <w:r w:rsidR="008C354A">
        <w:t xml:space="preserve"> focused on </w:t>
      </w:r>
      <w:r w:rsidR="00F47618">
        <w:t xml:space="preserve">the </w:t>
      </w:r>
      <w:r w:rsidR="00F33C47">
        <w:t xml:space="preserve">Skin and Musculoskeletal Systems </w:t>
      </w:r>
      <w:r w:rsidR="008C354A">
        <w:t>module.</w:t>
      </w:r>
    </w:p>
    <w:p w:rsidR="00C443FF" w:rsidRDefault="00C443FF" w:rsidP="0010243A">
      <w:pPr>
        <w:spacing w:line="276" w:lineRule="auto"/>
        <w:jc w:val="both"/>
        <w:rPr>
          <w:b/>
          <w:color w:val="auto"/>
        </w:rPr>
      </w:pPr>
      <w:r>
        <w:rPr>
          <w:b/>
          <w:u w:val="single"/>
        </w:rPr>
        <w:t>M1</w:t>
      </w:r>
      <w:r w:rsidRPr="00410A08">
        <w:rPr>
          <w:b/>
          <w:u w:val="single"/>
        </w:rPr>
        <w:t>s</w:t>
      </w:r>
      <w:r w:rsidRPr="00410A08">
        <w:t xml:space="preserve">:  </w:t>
      </w:r>
      <w:r w:rsidR="004221AB">
        <w:t>Doing well in Structure and Function</w:t>
      </w:r>
      <w:r w:rsidR="00C01670">
        <w:t>.  Completed l</w:t>
      </w:r>
      <w:r>
        <w:t>ast day in the anatomy lab.</w:t>
      </w:r>
    </w:p>
    <w:p w:rsidR="00103A28" w:rsidRDefault="00103A28" w:rsidP="00814F5B">
      <w:pPr>
        <w:pStyle w:val="Heading1"/>
        <w:rPr>
          <w:rFonts w:asciiTheme="minorHAnsi" w:hAnsiTheme="minorHAnsi"/>
          <w:b/>
          <w:color w:val="auto"/>
        </w:rPr>
      </w:pPr>
      <w:r>
        <w:rPr>
          <w:rFonts w:asciiTheme="minorHAnsi" w:hAnsiTheme="minorHAnsi"/>
          <w:b/>
          <w:color w:val="auto"/>
        </w:rPr>
        <w:t>Dr. Gopal</w:t>
      </w:r>
    </w:p>
    <w:p w:rsidR="00103A28" w:rsidRPr="00103A28" w:rsidRDefault="00103A28" w:rsidP="00103A28">
      <w:r>
        <w:t>Dr. Pe</w:t>
      </w:r>
      <w:r w:rsidR="0026463B">
        <w:t>ppler introduced Dr. Gopal, an emeritus professor of a</w:t>
      </w:r>
      <w:r>
        <w:t xml:space="preserve">natomy from the National University of Singapore, who is visiting UCF to observe and learn about medical education in order to implement good practices </w:t>
      </w:r>
      <w:r w:rsidR="00013C7E">
        <w:t>at his</w:t>
      </w:r>
      <w:r>
        <w:t xml:space="preserve"> institution.   </w:t>
      </w:r>
    </w:p>
    <w:p w:rsidR="004A00D9" w:rsidRPr="00814F5B" w:rsidRDefault="00F0145C" w:rsidP="00814F5B">
      <w:pPr>
        <w:pStyle w:val="Heading1"/>
        <w:rPr>
          <w:rFonts w:asciiTheme="minorHAnsi" w:hAnsiTheme="minorHAnsi"/>
          <w:b/>
          <w:color w:val="auto"/>
        </w:rPr>
      </w:pPr>
      <w:r w:rsidRPr="00410A08">
        <w:rPr>
          <w:rFonts w:asciiTheme="minorHAnsi" w:hAnsiTheme="minorHAnsi"/>
          <w:b/>
          <w:color w:val="auto"/>
        </w:rPr>
        <w:t>Subcommittees</w:t>
      </w:r>
    </w:p>
    <w:p w:rsidR="0002624C" w:rsidRDefault="001B612F" w:rsidP="00055CF1">
      <w:pPr>
        <w:jc w:val="both"/>
        <w:rPr>
          <w:color w:val="auto"/>
          <w:szCs w:val="24"/>
        </w:rPr>
      </w:pPr>
      <w:r>
        <w:rPr>
          <w:b/>
          <w:color w:val="auto"/>
          <w:szCs w:val="24"/>
          <w:u w:val="single"/>
        </w:rPr>
        <w:t>M1/</w:t>
      </w:r>
      <w:r w:rsidR="00814F5B">
        <w:rPr>
          <w:b/>
          <w:color w:val="auto"/>
          <w:szCs w:val="24"/>
          <w:u w:val="single"/>
        </w:rPr>
        <w:t>M2</w:t>
      </w:r>
      <w:r w:rsidR="008116E9" w:rsidRPr="0002624C">
        <w:rPr>
          <w:b/>
          <w:color w:val="auto"/>
          <w:szCs w:val="24"/>
          <w:u w:val="single"/>
        </w:rPr>
        <w:t>:</w:t>
      </w:r>
      <w:r w:rsidR="008116E9" w:rsidRPr="0002624C">
        <w:rPr>
          <w:color w:val="auto"/>
          <w:szCs w:val="24"/>
        </w:rPr>
        <w:t xml:space="preserve"> </w:t>
      </w:r>
    </w:p>
    <w:p w:rsidR="00721233" w:rsidRPr="00266783" w:rsidRDefault="00266783" w:rsidP="00210B97">
      <w:pPr>
        <w:pStyle w:val="ListParagraph"/>
        <w:numPr>
          <w:ilvl w:val="0"/>
          <w:numId w:val="50"/>
        </w:numPr>
        <w:spacing w:line="276" w:lineRule="auto"/>
        <w:jc w:val="both"/>
        <w:rPr>
          <w:rFonts w:asciiTheme="minorHAnsi" w:hAnsiTheme="minorHAnsi"/>
          <w:sz w:val="24"/>
          <w:szCs w:val="24"/>
        </w:rPr>
      </w:pPr>
      <w:r>
        <w:rPr>
          <w:rFonts w:asciiTheme="minorHAnsi" w:hAnsiTheme="minorHAnsi"/>
          <w:sz w:val="24"/>
          <w:szCs w:val="24"/>
        </w:rPr>
        <w:t xml:space="preserve">M1/M2 </w:t>
      </w:r>
      <w:r w:rsidR="007C5881">
        <w:rPr>
          <w:rFonts w:asciiTheme="minorHAnsi" w:hAnsiTheme="minorHAnsi"/>
          <w:sz w:val="24"/>
          <w:szCs w:val="24"/>
        </w:rPr>
        <w:t>curriculum sub-committee has received the biostatistics/epidemiology task force r</w:t>
      </w:r>
      <w:r>
        <w:rPr>
          <w:rFonts w:asciiTheme="minorHAnsi" w:hAnsiTheme="minorHAnsi"/>
          <w:sz w:val="24"/>
          <w:szCs w:val="24"/>
        </w:rPr>
        <w:t xml:space="preserve">eport. </w:t>
      </w:r>
      <w:r w:rsidR="00104D70">
        <w:rPr>
          <w:rFonts w:asciiTheme="minorHAnsi" w:hAnsiTheme="minorHAnsi"/>
          <w:sz w:val="24"/>
          <w:szCs w:val="24"/>
        </w:rPr>
        <w:t xml:space="preserve">This </w:t>
      </w:r>
      <w:r w:rsidR="001B612F">
        <w:rPr>
          <w:rFonts w:asciiTheme="minorHAnsi" w:hAnsiTheme="minorHAnsi"/>
          <w:sz w:val="24"/>
          <w:szCs w:val="24"/>
        </w:rPr>
        <w:t xml:space="preserve">task force </w:t>
      </w:r>
      <w:r w:rsidR="00104D70">
        <w:rPr>
          <w:rFonts w:asciiTheme="minorHAnsi" w:hAnsiTheme="minorHAnsi"/>
          <w:sz w:val="24"/>
          <w:szCs w:val="24"/>
        </w:rPr>
        <w:t xml:space="preserve">was </w:t>
      </w:r>
      <w:r>
        <w:rPr>
          <w:rFonts w:asciiTheme="minorHAnsi" w:hAnsiTheme="minorHAnsi"/>
          <w:sz w:val="24"/>
          <w:szCs w:val="24"/>
        </w:rPr>
        <w:t>charged</w:t>
      </w:r>
      <w:r w:rsidR="007C5881">
        <w:rPr>
          <w:rFonts w:asciiTheme="minorHAnsi" w:hAnsiTheme="minorHAnsi"/>
          <w:sz w:val="24"/>
          <w:szCs w:val="24"/>
        </w:rPr>
        <w:t xml:space="preserve"> by the sub-committee </w:t>
      </w:r>
      <w:r w:rsidR="009D7D6C">
        <w:rPr>
          <w:rFonts w:asciiTheme="minorHAnsi" w:hAnsiTheme="minorHAnsi"/>
          <w:sz w:val="24"/>
          <w:szCs w:val="24"/>
        </w:rPr>
        <w:t xml:space="preserve">to: 1) </w:t>
      </w:r>
      <w:r w:rsidR="00104D70">
        <w:rPr>
          <w:rFonts w:asciiTheme="minorHAnsi" w:hAnsiTheme="minorHAnsi"/>
          <w:sz w:val="24"/>
          <w:szCs w:val="24"/>
        </w:rPr>
        <w:t xml:space="preserve">Review current learning objectives of epidemiology/biostatistics curriculum; 2) </w:t>
      </w:r>
      <w:r w:rsidR="009D7D6C">
        <w:rPr>
          <w:rFonts w:asciiTheme="minorHAnsi" w:hAnsiTheme="minorHAnsi"/>
          <w:sz w:val="24"/>
          <w:szCs w:val="24"/>
        </w:rPr>
        <w:t xml:space="preserve"> </w:t>
      </w:r>
      <w:r w:rsidR="00104D70">
        <w:rPr>
          <w:rFonts w:asciiTheme="minorHAnsi" w:hAnsiTheme="minorHAnsi"/>
          <w:sz w:val="24"/>
          <w:szCs w:val="24"/>
        </w:rPr>
        <w:t>Plan for epidemi</w:t>
      </w:r>
      <w:r w:rsidR="00343E37">
        <w:rPr>
          <w:rFonts w:asciiTheme="minorHAnsi" w:hAnsiTheme="minorHAnsi"/>
          <w:sz w:val="24"/>
          <w:szCs w:val="24"/>
        </w:rPr>
        <w:t>ology and biostatistics sequencing</w:t>
      </w:r>
      <w:r w:rsidR="00104D70">
        <w:rPr>
          <w:rFonts w:asciiTheme="minorHAnsi" w:hAnsiTheme="minorHAnsi"/>
          <w:sz w:val="24"/>
          <w:szCs w:val="24"/>
        </w:rPr>
        <w:t xml:space="preserve"> and pedagogy; pr</w:t>
      </w:r>
      <w:r w:rsidR="00343E37">
        <w:rPr>
          <w:rFonts w:asciiTheme="minorHAnsi" w:hAnsiTheme="minorHAnsi"/>
          <w:sz w:val="24"/>
          <w:szCs w:val="24"/>
        </w:rPr>
        <w:t xml:space="preserve">opose a calendar to include material in regular </w:t>
      </w:r>
      <w:r w:rsidR="00343E37">
        <w:rPr>
          <w:rFonts w:asciiTheme="minorHAnsi" w:hAnsiTheme="minorHAnsi"/>
          <w:sz w:val="24"/>
          <w:szCs w:val="24"/>
        </w:rPr>
        <w:lastRenderedPageBreak/>
        <w:t xml:space="preserve">calendar time; and 3) </w:t>
      </w:r>
      <w:r w:rsidR="009D7D6C">
        <w:rPr>
          <w:rFonts w:asciiTheme="minorHAnsi" w:hAnsiTheme="minorHAnsi"/>
          <w:sz w:val="24"/>
          <w:szCs w:val="24"/>
        </w:rPr>
        <w:t xml:space="preserve"> </w:t>
      </w:r>
      <w:r w:rsidR="00343E37">
        <w:rPr>
          <w:rFonts w:asciiTheme="minorHAnsi" w:hAnsiTheme="minorHAnsi"/>
          <w:sz w:val="24"/>
          <w:szCs w:val="24"/>
        </w:rPr>
        <w:t>Based on the agree</w:t>
      </w:r>
      <w:r w:rsidR="004221AB">
        <w:rPr>
          <w:rFonts w:asciiTheme="minorHAnsi" w:hAnsiTheme="minorHAnsi"/>
          <w:sz w:val="24"/>
          <w:szCs w:val="24"/>
        </w:rPr>
        <w:t>d</w:t>
      </w:r>
      <w:r w:rsidR="00343E37">
        <w:rPr>
          <w:rFonts w:asciiTheme="minorHAnsi" w:hAnsiTheme="minorHAnsi"/>
          <w:sz w:val="24"/>
          <w:szCs w:val="24"/>
        </w:rPr>
        <w:t xml:space="preserve"> upon sequence</w:t>
      </w:r>
      <w:r>
        <w:rPr>
          <w:rFonts w:asciiTheme="minorHAnsi" w:hAnsiTheme="minorHAnsi"/>
          <w:sz w:val="24"/>
          <w:szCs w:val="24"/>
        </w:rPr>
        <w:t>,</w:t>
      </w:r>
      <w:r w:rsidR="00343E37">
        <w:rPr>
          <w:rFonts w:asciiTheme="minorHAnsi" w:hAnsiTheme="minorHAnsi"/>
          <w:sz w:val="24"/>
          <w:szCs w:val="24"/>
        </w:rPr>
        <w:t xml:space="preserve"> identify M1/M2 modules that will host and assess the content. </w:t>
      </w:r>
      <w:r>
        <w:rPr>
          <w:rFonts w:asciiTheme="minorHAnsi" w:hAnsiTheme="minorHAnsi"/>
          <w:sz w:val="24"/>
          <w:szCs w:val="24"/>
        </w:rPr>
        <w:t xml:space="preserve"> Further details and recommendations to come. </w:t>
      </w:r>
    </w:p>
    <w:p w:rsidR="00266783" w:rsidRPr="00266783" w:rsidRDefault="00266783" w:rsidP="00210B97">
      <w:pPr>
        <w:pStyle w:val="ListParagraph"/>
        <w:numPr>
          <w:ilvl w:val="0"/>
          <w:numId w:val="50"/>
        </w:numPr>
        <w:spacing w:line="276" w:lineRule="auto"/>
        <w:jc w:val="both"/>
        <w:rPr>
          <w:rFonts w:asciiTheme="minorHAnsi" w:hAnsiTheme="minorHAnsi"/>
          <w:sz w:val="24"/>
          <w:szCs w:val="24"/>
        </w:rPr>
      </w:pPr>
      <w:r w:rsidRPr="00104D70">
        <w:rPr>
          <w:rFonts w:asciiTheme="minorHAnsi" w:hAnsiTheme="minorHAnsi"/>
          <w:sz w:val="24"/>
          <w:szCs w:val="24"/>
        </w:rPr>
        <w:t>S</w:t>
      </w:r>
      <w:r>
        <w:rPr>
          <w:rFonts w:asciiTheme="minorHAnsi" w:hAnsiTheme="minorHAnsi"/>
          <w:sz w:val="24"/>
          <w:szCs w:val="24"/>
        </w:rPr>
        <w:t>EP</w:t>
      </w:r>
      <w:r w:rsidRPr="00104D70">
        <w:rPr>
          <w:rFonts w:asciiTheme="minorHAnsi" w:hAnsiTheme="minorHAnsi"/>
          <w:sz w:val="24"/>
          <w:szCs w:val="24"/>
        </w:rPr>
        <w:t>C Policy</w:t>
      </w:r>
      <w:r>
        <w:rPr>
          <w:rFonts w:asciiTheme="minorHAnsi" w:hAnsiTheme="minorHAnsi"/>
          <w:sz w:val="24"/>
          <w:szCs w:val="24"/>
        </w:rPr>
        <w:t xml:space="preserve">:  </w:t>
      </w:r>
      <w:proofErr w:type="spellStart"/>
      <w:r w:rsidRPr="00104D70">
        <w:rPr>
          <w:rFonts w:asciiTheme="minorHAnsi" w:hAnsiTheme="minorHAnsi"/>
          <w:sz w:val="24"/>
          <w:szCs w:val="24"/>
          <w:highlight w:val="yellow"/>
        </w:rPr>
        <w:t>CCom</w:t>
      </w:r>
      <w:proofErr w:type="spellEnd"/>
      <w:r w:rsidRPr="00104D70">
        <w:rPr>
          <w:rFonts w:asciiTheme="minorHAnsi" w:hAnsiTheme="minorHAnsi"/>
          <w:sz w:val="24"/>
          <w:szCs w:val="24"/>
          <w:highlight w:val="yellow"/>
        </w:rPr>
        <w:t xml:space="preserve"> members approved the motion to amend pages 13 and 14 of the SEPC policy, replacing the statement that card citations can be appealed using the grade appeal mechanism with the following: “Yellow and red card citations for lapses in professionalism can be appealed to the SEPC.  Appeals must be made in writing no less than five </w:t>
      </w:r>
      <w:r>
        <w:rPr>
          <w:rFonts w:asciiTheme="minorHAnsi" w:hAnsiTheme="minorHAnsi"/>
          <w:sz w:val="24"/>
          <w:szCs w:val="24"/>
          <w:highlight w:val="yellow"/>
        </w:rPr>
        <w:t xml:space="preserve">(5) </w:t>
      </w:r>
      <w:r w:rsidRPr="00104D70">
        <w:rPr>
          <w:rFonts w:asciiTheme="minorHAnsi" w:hAnsiTheme="minorHAnsi"/>
          <w:sz w:val="24"/>
          <w:szCs w:val="24"/>
          <w:highlight w:val="yellow"/>
        </w:rPr>
        <w:t>business days prior to the SEPC meeting.  Students may, in addition, present their case personally to the SEPC.”</w:t>
      </w:r>
    </w:p>
    <w:p w:rsidR="00721233" w:rsidRDefault="00721233" w:rsidP="00055CF1">
      <w:pPr>
        <w:jc w:val="both"/>
        <w:rPr>
          <w:b/>
          <w:color w:val="auto"/>
          <w:szCs w:val="24"/>
          <w:u w:val="single"/>
        </w:rPr>
      </w:pPr>
    </w:p>
    <w:p w:rsidR="00814F5B" w:rsidRPr="0002624C" w:rsidRDefault="00814F5B" w:rsidP="00055CF1">
      <w:pPr>
        <w:jc w:val="both"/>
        <w:rPr>
          <w:color w:val="auto"/>
          <w:szCs w:val="24"/>
        </w:rPr>
      </w:pPr>
      <w:r w:rsidRPr="0002624C">
        <w:rPr>
          <w:b/>
          <w:color w:val="auto"/>
          <w:szCs w:val="24"/>
          <w:u w:val="single"/>
        </w:rPr>
        <w:t>M</w:t>
      </w:r>
      <w:r w:rsidR="001B612F">
        <w:rPr>
          <w:b/>
          <w:color w:val="auto"/>
          <w:szCs w:val="24"/>
          <w:u w:val="single"/>
        </w:rPr>
        <w:t>3/</w:t>
      </w:r>
      <w:r w:rsidRPr="0002624C">
        <w:rPr>
          <w:b/>
          <w:color w:val="auto"/>
          <w:szCs w:val="24"/>
          <w:u w:val="single"/>
        </w:rPr>
        <w:t>M4:</w:t>
      </w:r>
      <w:r w:rsidRPr="0002624C">
        <w:rPr>
          <w:color w:val="auto"/>
          <w:szCs w:val="24"/>
        </w:rPr>
        <w:t xml:space="preserve"> </w:t>
      </w:r>
    </w:p>
    <w:p w:rsidR="00B365D4" w:rsidRDefault="00B365D4" w:rsidP="00210B97">
      <w:pPr>
        <w:pStyle w:val="ListParagraph"/>
        <w:numPr>
          <w:ilvl w:val="0"/>
          <w:numId w:val="48"/>
        </w:numPr>
        <w:spacing w:line="276" w:lineRule="auto"/>
        <w:jc w:val="both"/>
        <w:rPr>
          <w:rFonts w:asciiTheme="minorHAnsi" w:hAnsiTheme="minorHAnsi"/>
          <w:sz w:val="24"/>
          <w:szCs w:val="24"/>
        </w:rPr>
      </w:pPr>
      <w:r>
        <w:rPr>
          <w:rFonts w:asciiTheme="minorHAnsi" w:hAnsiTheme="minorHAnsi"/>
          <w:sz w:val="24"/>
          <w:szCs w:val="24"/>
        </w:rPr>
        <w:t>Update on affiliates:</w:t>
      </w:r>
      <w:bookmarkStart w:id="0" w:name="_GoBack"/>
      <w:bookmarkEnd w:id="0"/>
    </w:p>
    <w:p w:rsidR="00B365D4" w:rsidRDefault="005E4E1F"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 xml:space="preserve">Two M3 students recently started their surgery clerkship rotations </w:t>
      </w:r>
      <w:r w:rsidR="00A344C2">
        <w:rPr>
          <w:rFonts w:asciiTheme="minorHAnsi" w:hAnsiTheme="minorHAnsi"/>
          <w:sz w:val="24"/>
          <w:szCs w:val="24"/>
        </w:rPr>
        <w:t>at</w:t>
      </w:r>
      <w:r>
        <w:rPr>
          <w:rFonts w:asciiTheme="minorHAnsi" w:hAnsiTheme="minorHAnsi"/>
          <w:sz w:val="24"/>
          <w:szCs w:val="24"/>
        </w:rPr>
        <w:t xml:space="preserve"> Ocala.  </w:t>
      </w:r>
    </w:p>
    <w:p w:rsidR="00B365D4" w:rsidRDefault="00CB6FCD"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O</w:t>
      </w:r>
      <w:r w:rsidR="00463790">
        <w:rPr>
          <w:rFonts w:asciiTheme="minorHAnsi" w:hAnsiTheme="minorHAnsi"/>
          <w:sz w:val="24"/>
          <w:szCs w:val="24"/>
        </w:rPr>
        <w:t xml:space="preserve">ne M3 student will begin the family medicine clerkship rotation at Ocala and two students at North Florida Regional in Gainesville.  </w:t>
      </w:r>
    </w:p>
    <w:p w:rsidR="00B365D4" w:rsidRDefault="00A344C2"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 xml:space="preserve">Oviedo Medical Center </w:t>
      </w:r>
      <w:r w:rsidR="00BC3FE8">
        <w:rPr>
          <w:rFonts w:asciiTheme="minorHAnsi" w:hAnsiTheme="minorHAnsi"/>
          <w:sz w:val="24"/>
          <w:szCs w:val="24"/>
        </w:rPr>
        <w:t xml:space="preserve">and St. Cloud Regional Medical Center </w:t>
      </w:r>
      <w:r w:rsidR="004221AB">
        <w:rPr>
          <w:rFonts w:asciiTheme="minorHAnsi" w:hAnsiTheme="minorHAnsi"/>
          <w:sz w:val="24"/>
          <w:szCs w:val="24"/>
        </w:rPr>
        <w:t>will</w:t>
      </w:r>
      <w:r w:rsidR="00BC3FE8">
        <w:rPr>
          <w:rFonts w:asciiTheme="minorHAnsi" w:hAnsiTheme="minorHAnsi"/>
          <w:sz w:val="24"/>
          <w:szCs w:val="24"/>
        </w:rPr>
        <w:t xml:space="preserve"> also </w:t>
      </w:r>
      <w:r w:rsidR="004221AB">
        <w:rPr>
          <w:rFonts w:asciiTheme="minorHAnsi" w:hAnsiTheme="minorHAnsi"/>
          <w:sz w:val="24"/>
          <w:szCs w:val="24"/>
        </w:rPr>
        <w:t xml:space="preserve">be </w:t>
      </w:r>
      <w:r w:rsidR="00BC3FE8">
        <w:rPr>
          <w:rFonts w:asciiTheme="minorHAnsi" w:hAnsiTheme="minorHAnsi"/>
          <w:sz w:val="24"/>
          <w:szCs w:val="24"/>
        </w:rPr>
        <w:t>sites for 3</w:t>
      </w:r>
      <w:r w:rsidR="00BC3FE8" w:rsidRPr="00BC3FE8">
        <w:rPr>
          <w:rFonts w:asciiTheme="minorHAnsi" w:hAnsiTheme="minorHAnsi"/>
          <w:sz w:val="24"/>
          <w:szCs w:val="24"/>
          <w:vertAlign w:val="superscript"/>
        </w:rPr>
        <w:t>rd</w:t>
      </w:r>
      <w:r w:rsidR="00BC3FE8">
        <w:rPr>
          <w:rFonts w:asciiTheme="minorHAnsi" w:hAnsiTheme="minorHAnsi"/>
          <w:sz w:val="24"/>
          <w:szCs w:val="24"/>
        </w:rPr>
        <w:t xml:space="preserve"> year rotations and 4</w:t>
      </w:r>
      <w:r w:rsidR="00BC3FE8" w:rsidRPr="00BC3FE8">
        <w:rPr>
          <w:rFonts w:asciiTheme="minorHAnsi" w:hAnsiTheme="minorHAnsi"/>
          <w:sz w:val="24"/>
          <w:szCs w:val="24"/>
          <w:vertAlign w:val="superscript"/>
        </w:rPr>
        <w:t>th</w:t>
      </w:r>
      <w:r w:rsidR="00BC3FE8">
        <w:rPr>
          <w:rFonts w:asciiTheme="minorHAnsi" w:hAnsiTheme="minorHAnsi"/>
          <w:sz w:val="24"/>
          <w:szCs w:val="24"/>
        </w:rPr>
        <w:t xml:space="preserve"> year electives. </w:t>
      </w:r>
      <w:r w:rsidR="00D50A81">
        <w:rPr>
          <w:rFonts w:asciiTheme="minorHAnsi" w:hAnsiTheme="minorHAnsi"/>
          <w:sz w:val="24"/>
          <w:szCs w:val="24"/>
        </w:rPr>
        <w:t xml:space="preserve"> </w:t>
      </w:r>
    </w:p>
    <w:p w:rsidR="008116E9" w:rsidRDefault="00D50A81"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 xml:space="preserve">Central Florida Regional </w:t>
      </w:r>
      <w:r w:rsidR="000E5F15">
        <w:rPr>
          <w:rFonts w:asciiTheme="minorHAnsi" w:hAnsiTheme="minorHAnsi"/>
          <w:sz w:val="24"/>
          <w:szCs w:val="24"/>
        </w:rPr>
        <w:t xml:space="preserve">is </w:t>
      </w:r>
      <w:r w:rsidR="00CB6FCD">
        <w:rPr>
          <w:rFonts w:asciiTheme="minorHAnsi" w:hAnsiTheme="minorHAnsi"/>
          <w:sz w:val="24"/>
          <w:szCs w:val="24"/>
        </w:rPr>
        <w:t xml:space="preserve">being considered </w:t>
      </w:r>
      <w:r>
        <w:rPr>
          <w:rFonts w:asciiTheme="minorHAnsi" w:hAnsiTheme="minorHAnsi"/>
          <w:sz w:val="24"/>
          <w:szCs w:val="24"/>
        </w:rPr>
        <w:t xml:space="preserve">for </w:t>
      </w:r>
      <w:r w:rsidR="00E137F4">
        <w:rPr>
          <w:rFonts w:asciiTheme="minorHAnsi" w:hAnsiTheme="minorHAnsi"/>
          <w:sz w:val="24"/>
          <w:szCs w:val="24"/>
        </w:rPr>
        <w:t>possible</w:t>
      </w:r>
      <w:r>
        <w:rPr>
          <w:rFonts w:asciiTheme="minorHAnsi" w:hAnsiTheme="minorHAnsi"/>
          <w:sz w:val="24"/>
          <w:szCs w:val="24"/>
        </w:rPr>
        <w:t xml:space="preserve"> internal medicine clerkship rotations. </w:t>
      </w:r>
    </w:p>
    <w:p w:rsidR="00CB6FCD" w:rsidRDefault="00D50A81" w:rsidP="00210B97">
      <w:pPr>
        <w:pStyle w:val="ListParagraph"/>
        <w:numPr>
          <w:ilvl w:val="0"/>
          <w:numId w:val="48"/>
        </w:numPr>
        <w:spacing w:line="276" w:lineRule="auto"/>
        <w:jc w:val="both"/>
        <w:rPr>
          <w:rFonts w:asciiTheme="minorHAnsi" w:hAnsiTheme="minorHAnsi"/>
          <w:sz w:val="24"/>
          <w:szCs w:val="24"/>
        </w:rPr>
      </w:pPr>
      <w:r>
        <w:rPr>
          <w:rFonts w:asciiTheme="minorHAnsi" w:hAnsiTheme="minorHAnsi"/>
          <w:sz w:val="24"/>
          <w:szCs w:val="24"/>
        </w:rPr>
        <w:t>Update on surgery clerkship</w:t>
      </w:r>
      <w:r w:rsidR="00CB6FCD">
        <w:rPr>
          <w:rFonts w:asciiTheme="minorHAnsi" w:hAnsiTheme="minorHAnsi"/>
          <w:sz w:val="24"/>
          <w:szCs w:val="24"/>
        </w:rPr>
        <w:t>:</w:t>
      </w:r>
    </w:p>
    <w:p w:rsidR="00CB6FCD" w:rsidRDefault="00B365D4"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The clerkship is g</w:t>
      </w:r>
      <w:r w:rsidR="00D50A81">
        <w:rPr>
          <w:rFonts w:asciiTheme="minorHAnsi" w:hAnsiTheme="minorHAnsi"/>
          <w:sz w:val="24"/>
          <w:szCs w:val="24"/>
        </w:rPr>
        <w:t xml:space="preserve">oing from </w:t>
      </w:r>
      <w:r>
        <w:rPr>
          <w:rFonts w:asciiTheme="minorHAnsi" w:hAnsiTheme="minorHAnsi"/>
          <w:sz w:val="24"/>
          <w:szCs w:val="24"/>
        </w:rPr>
        <w:t xml:space="preserve">12 to eight weeks.  </w:t>
      </w:r>
    </w:p>
    <w:p w:rsidR="00CB6FCD" w:rsidRDefault="00CB6FCD"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D</w:t>
      </w:r>
      <w:r w:rsidR="00B365D4">
        <w:rPr>
          <w:rFonts w:asciiTheme="minorHAnsi" w:hAnsiTheme="minorHAnsi"/>
          <w:sz w:val="24"/>
          <w:szCs w:val="24"/>
        </w:rPr>
        <w:t xml:space="preserve">rs. Peppler and Klapheke have met with several candidates for the surgery clerkship director position.  </w:t>
      </w:r>
    </w:p>
    <w:p w:rsidR="00D50A81" w:rsidRDefault="00B365D4"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 xml:space="preserve">There </w:t>
      </w:r>
      <w:r w:rsidR="00CB6FCD">
        <w:rPr>
          <w:rFonts w:asciiTheme="minorHAnsi" w:hAnsiTheme="minorHAnsi"/>
          <w:sz w:val="24"/>
          <w:szCs w:val="24"/>
        </w:rPr>
        <w:t xml:space="preserve">are </w:t>
      </w:r>
      <w:r>
        <w:rPr>
          <w:rFonts w:asciiTheme="minorHAnsi" w:hAnsiTheme="minorHAnsi"/>
          <w:sz w:val="24"/>
          <w:szCs w:val="24"/>
        </w:rPr>
        <w:t xml:space="preserve">enough places </w:t>
      </w:r>
      <w:r w:rsidR="00CB6FCD">
        <w:rPr>
          <w:rFonts w:asciiTheme="minorHAnsi" w:hAnsiTheme="minorHAnsi"/>
          <w:sz w:val="24"/>
          <w:szCs w:val="24"/>
        </w:rPr>
        <w:t>for the four-</w:t>
      </w:r>
      <w:r>
        <w:rPr>
          <w:rFonts w:asciiTheme="minorHAnsi" w:hAnsiTheme="minorHAnsi"/>
          <w:sz w:val="24"/>
          <w:szCs w:val="24"/>
        </w:rPr>
        <w:t xml:space="preserve">week core </w:t>
      </w:r>
      <w:r w:rsidR="00CB6FCD">
        <w:rPr>
          <w:rFonts w:asciiTheme="minorHAnsi" w:hAnsiTheme="minorHAnsi"/>
          <w:sz w:val="24"/>
          <w:szCs w:val="24"/>
        </w:rPr>
        <w:t>clerkship</w:t>
      </w:r>
      <w:r w:rsidR="004221AB">
        <w:rPr>
          <w:rFonts w:asciiTheme="minorHAnsi" w:hAnsiTheme="minorHAnsi"/>
          <w:sz w:val="24"/>
          <w:szCs w:val="24"/>
        </w:rPr>
        <w:t xml:space="preserve"> elective in </w:t>
      </w:r>
      <w:r>
        <w:rPr>
          <w:rFonts w:asciiTheme="minorHAnsi" w:hAnsiTheme="minorHAnsi"/>
          <w:sz w:val="24"/>
          <w:szCs w:val="24"/>
        </w:rPr>
        <w:t>the 3</w:t>
      </w:r>
      <w:r w:rsidRPr="00B365D4">
        <w:rPr>
          <w:rFonts w:asciiTheme="minorHAnsi" w:hAnsiTheme="minorHAnsi"/>
          <w:sz w:val="24"/>
          <w:szCs w:val="24"/>
          <w:vertAlign w:val="superscript"/>
        </w:rPr>
        <w:t>rd</w:t>
      </w:r>
      <w:r>
        <w:rPr>
          <w:rFonts w:asciiTheme="minorHAnsi" w:hAnsiTheme="minorHAnsi"/>
          <w:sz w:val="24"/>
          <w:szCs w:val="24"/>
        </w:rPr>
        <w:t xml:space="preserve"> year.</w:t>
      </w:r>
    </w:p>
    <w:p w:rsidR="00B365D4" w:rsidRDefault="00CB6FCD" w:rsidP="00210B97">
      <w:pPr>
        <w:pStyle w:val="ListParagraph"/>
        <w:numPr>
          <w:ilvl w:val="0"/>
          <w:numId w:val="48"/>
        </w:numPr>
        <w:spacing w:line="276" w:lineRule="auto"/>
        <w:jc w:val="both"/>
        <w:rPr>
          <w:rFonts w:asciiTheme="minorHAnsi" w:hAnsiTheme="minorHAnsi"/>
          <w:sz w:val="24"/>
          <w:szCs w:val="24"/>
        </w:rPr>
      </w:pPr>
      <w:r>
        <w:rPr>
          <w:rFonts w:asciiTheme="minorHAnsi" w:hAnsiTheme="minorHAnsi"/>
          <w:sz w:val="24"/>
          <w:szCs w:val="24"/>
        </w:rPr>
        <w:t>Update on ob-gyn clerkship:</w:t>
      </w:r>
    </w:p>
    <w:p w:rsidR="00CB6FCD" w:rsidRPr="0002624C" w:rsidRDefault="00E057A0" w:rsidP="00210B97">
      <w:pPr>
        <w:pStyle w:val="ListParagraph"/>
        <w:numPr>
          <w:ilvl w:val="1"/>
          <w:numId w:val="48"/>
        </w:numPr>
        <w:spacing w:line="276" w:lineRule="auto"/>
        <w:jc w:val="both"/>
        <w:rPr>
          <w:rFonts w:asciiTheme="minorHAnsi" w:hAnsiTheme="minorHAnsi"/>
          <w:sz w:val="24"/>
          <w:szCs w:val="24"/>
        </w:rPr>
      </w:pPr>
      <w:r>
        <w:rPr>
          <w:rFonts w:asciiTheme="minorHAnsi" w:hAnsiTheme="minorHAnsi"/>
          <w:sz w:val="24"/>
          <w:szCs w:val="24"/>
        </w:rPr>
        <w:t>T</w:t>
      </w:r>
      <w:r w:rsidR="002854A0">
        <w:rPr>
          <w:rFonts w:asciiTheme="minorHAnsi" w:hAnsiTheme="minorHAnsi"/>
          <w:sz w:val="24"/>
          <w:szCs w:val="24"/>
        </w:rPr>
        <w:t xml:space="preserve">he ob-gyn clerkship </w:t>
      </w:r>
      <w:r>
        <w:rPr>
          <w:rFonts w:asciiTheme="minorHAnsi" w:hAnsiTheme="minorHAnsi"/>
          <w:sz w:val="24"/>
          <w:szCs w:val="24"/>
        </w:rPr>
        <w:t xml:space="preserve">is still a work in progress.  </w:t>
      </w:r>
    </w:p>
    <w:p w:rsidR="0002624C" w:rsidRDefault="0002624C" w:rsidP="0002624C">
      <w:pPr>
        <w:jc w:val="both"/>
        <w:rPr>
          <w:szCs w:val="24"/>
        </w:rPr>
      </w:pPr>
    </w:p>
    <w:p w:rsidR="00721233" w:rsidRPr="0002624C" w:rsidRDefault="00721233" w:rsidP="00721233">
      <w:pPr>
        <w:jc w:val="both"/>
        <w:rPr>
          <w:color w:val="auto"/>
          <w:szCs w:val="24"/>
        </w:rPr>
      </w:pPr>
      <w:r>
        <w:rPr>
          <w:b/>
          <w:color w:val="auto"/>
          <w:szCs w:val="24"/>
          <w:u w:val="single"/>
        </w:rPr>
        <w:t>CSAC</w:t>
      </w:r>
      <w:r w:rsidRPr="0002624C">
        <w:rPr>
          <w:b/>
          <w:color w:val="auto"/>
          <w:szCs w:val="24"/>
          <w:u w:val="single"/>
        </w:rPr>
        <w:t>:</w:t>
      </w:r>
      <w:r w:rsidRPr="0002624C">
        <w:rPr>
          <w:color w:val="auto"/>
          <w:szCs w:val="24"/>
        </w:rPr>
        <w:t xml:space="preserve"> </w:t>
      </w:r>
    </w:p>
    <w:p w:rsidR="00721233" w:rsidRPr="00F40513" w:rsidRDefault="00F40513" w:rsidP="00210B97">
      <w:pPr>
        <w:pStyle w:val="ListParagraph"/>
        <w:numPr>
          <w:ilvl w:val="0"/>
          <w:numId w:val="48"/>
        </w:numPr>
        <w:spacing w:line="276" w:lineRule="auto"/>
        <w:jc w:val="both"/>
        <w:rPr>
          <w:rFonts w:asciiTheme="minorHAnsi" w:hAnsiTheme="minorHAnsi"/>
          <w:szCs w:val="24"/>
        </w:rPr>
      </w:pPr>
      <w:r>
        <w:rPr>
          <w:rFonts w:asciiTheme="minorHAnsi" w:hAnsiTheme="minorHAnsi"/>
          <w:sz w:val="24"/>
          <w:szCs w:val="24"/>
        </w:rPr>
        <w:t>The committee is working on two goals: 1) Standardize the clinical skills assessments</w:t>
      </w:r>
      <w:r w:rsidR="00F824A8">
        <w:rPr>
          <w:rFonts w:asciiTheme="minorHAnsi" w:hAnsiTheme="minorHAnsi"/>
          <w:sz w:val="24"/>
          <w:szCs w:val="24"/>
        </w:rPr>
        <w:t xml:space="preserve"> throughout the four years</w:t>
      </w:r>
      <w:r>
        <w:rPr>
          <w:rFonts w:asciiTheme="minorHAnsi" w:hAnsiTheme="minorHAnsi"/>
          <w:sz w:val="24"/>
          <w:szCs w:val="24"/>
        </w:rPr>
        <w:t>, and 2) Develop a process to identify student</w:t>
      </w:r>
      <w:r w:rsidR="00F824A8">
        <w:rPr>
          <w:rFonts w:asciiTheme="minorHAnsi" w:hAnsiTheme="minorHAnsi"/>
          <w:sz w:val="24"/>
          <w:szCs w:val="24"/>
        </w:rPr>
        <w:t>s</w:t>
      </w:r>
      <w:r>
        <w:rPr>
          <w:rFonts w:asciiTheme="minorHAnsi" w:hAnsiTheme="minorHAnsi"/>
          <w:sz w:val="24"/>
          <w:szCs w:val="24"/>
        </w:rPr>
        <w:t xml:space="preserve"> potentially at risk of failing Step 2 CS.</w:t>
      </w:r>
      <w:r w:rsidR="00F824A8">
        <w:rPr>
          <w:rFonts w:asciiTheme="minorHAnsi" w:hAnsiTheme="minorHAnsi"/>
          <w:sz w:val="24"/>
          <w:szCs w:val="24"/>
        </w:rPr>
        <w:t xml:space="preserve">  </w:t>
      </w:r>
    </w:p>
    <w:p w:rsidR="00814F5B" w:rsidRPr="00814F5B" w:rsidRDefault="00814F5B" w:rsidP="00814F5B">
      <w:pPr>
        <w:jc w:val="both"/>
      </w:pPr>
    </w:p>
    <w:p w:rsidR="0010243A" w:rsidRDefault="00C47662" w:rsidP="0010243A">
      <w:pPr>
        <w:spacing w:line="276" w:lineRule="auto"/>
        <w:jc w:val="both"/>
        <w:rPr>
          <w:b/>
          <w:color w:val="auto"/>
          <w:sz w:val="30"/>
          <w:szCs w:val="30"/>
        </w:rPr>
      </w:pPr>
      <w:r>
        <w:rPr>
          <w:b/>
          <w:color w:val="auto"/>
          <w:sz w:val="30"/>
          <w:szCs w:val="30"/>
        </w:rPr>
        <w:t>Small Group Facilitator Program</w:t>
      </w:r>
    </w:p>
    <w:p w:rsidR="005526E0" w:rsidRDefault="00C47662" w:rsidP="00866134">
      <w:pPr>
        <w:spacing w:line="276" w:lineRule="auto"/>
        <w:jc w:val="both"/>
        <w:rPr>
          <w:color w:val="auto"/>
          <w:szCs w:val="24"/>
        </w:rPr>
      </w:pPr>
      <w:r>
        <w:rPr>
          <w:color w:val="auto"/>
          <w:szCs w:val="24"/>
        </w:rPr>
        <w:t xml:space="preserve">As a first step in conceptualizing a small group facilitator certification program, the MD program faculty were invited to a workshop to prioritize small group facilitator behaviors based on case type (simulation, clinical reasoning or </w:t>
      </w:r>
      <w:proofErr w:type="spellStart"/>
      <w:r>
        <w:rPr>
          <w:color w:val="auto"/>
          <w:szCs w:val="24"/>
        </w:rPr>
        <w:t>kuracloud</w:t>
      </w:r>
      <w:proofErr w:type="spellEnd"/>
      <w:r>
        <w:rPr>
          <w:color w:val="auto"/>
          <w:szCs w:val="24"/>
        </w:rPr>
        <w:t xml:space="preserve"> cases) as well as facilitator behaviors that would be expected in all small group case scenarios.  Each group was given 15 facilitator behaviors and were asked to prioritize the top five based on case type.  The essential facilitator behaviors were those behaviors identified by all groups (regardless of case type).</w:t>
      </w:r>
    </w:p>
    <w:p w:rsidR="00C47662" w:rsidRDefault="00C47662" w:rsidP="00866134">
      <w:pPr>
        <w:spacing w:line="276" w:lineRule="auto"/>
        <w:jc w:val="both"/>
        <w:rPr>
          <w:color w:val="auto"/>
          <w:szCs w:val="24"/>
        </w:rPr>
      </w:pPr>
      <w:r>
        <w:rPr>
          <w:color w:val="auto"/>
          <w:szCs w:val="24"/>
        </w:rPr>
        <w:t>Fifteen faculty representing Medical Education, Internal Medicine, and Clinical Sciences were in attendance.</w:t>
      </w:r>
    </w:p>
    <w:p w:rsidR="005016EB" w:rsidRDefault="000039AA" w:rsidP="00866134">
      <w:pPr>
        <w:spacing w:line="276" w:lineRule="auto"/>
        <w:jc w:val="both"/>
        <w:rPr>
          <w:color w:val="auto"/>
          <w:szCs w:val="24"/>
        </w:rPr>
      </w:pPr>
      <w:r>
        <w:rPr>
          <w:color w:val="auto"/>
          <w:szCs w:val="24"/>
        </w:rPr>
        <w:t>Faculty</w:t>
      </w:r>
      <w:r w:rsidR="006C5AA4">
        <w:rPr>
          <w:color w:val="auto"/>
          <w:szCs w:val="24"/>
        </w:rPr>
        <w:t xml:space="preserve"> are encouraged to provide</w:t>
      </w:r>
      <w:r w:rsidR="005016EB">
        <w:rPr>
          <w:color w:val="auto"/>
          <w:szCs w:val="24"/>
        </w:rPr>
        <w:t xml:space="preserve"> </w:t>
      </w:r>
      <w:r w:rsidR="00D3165A">
        <w:rPr>
          <w:color w:val="auto"/>
          <w:szCs w:val="24"/>
        </w:rPr>
        <w:t xml:space="preserve">feedback. </w:t>
      </w:r>
      <w:r w:rsidR="005016EB">
        <w:rPr>
          <w:color w:val="auto"/>
          <w:szCs w:val="24"/>
        </w:rPr>
        <w:t xml:space="preserve"> </w:t>
      </w:r>
    </w:p>
    <w:p w:rsidR="005016EB" w:rsidRPr="00410A08" w:rsidRDefault="005016EB" w:rsidP="005016EB">
      <w:pPr>
        <w:pStyle w:val="Heading1"/>
        <w:rPr>
          <w:rFonts w:asciiTheme="minorHAnsi" w:hAnsiTheme="minorHAnsi"/>
          <w:b/>
          <w:color w:val="auto"/>
        </w:rPr>
      </w:pPr>
      <w:r w:rsidRPr="00410A08">
        <w:rPr>
          <w:rFonts w:asciiTheme="minorHAnsi" w:hAnsiTheme="minorHAnsi"/>
          <w:b/>
          <w:color w:val="auto"/>
        </w:rPr>
        <w:lastRenderedPageBreak/>
        <w:t>CTAG/CTSG-O Update</w:t>
      </w:r>
    </w:p>
    <w:p w:rsidR="005016EB" w:rsidRDefault="005016EB" w:rsidP="005016EB">
      <w:pPr>
        <w:jc w:val="both"/>
      </w:pPr>
      <w:r w:rsidRPr="00410A08">
        <w:t xml:space="preserve">The Curriculum Transformation Advisory Group (CTAG) </w:t>
      </w:r>
      <w:r>
        <w:t>will m</w:t>
      </w:r>
      <w:r w:rsidR="007D7172">
        <w:t>eet</w:t>
      </w:r>
      <w:r>
        <w:t xml:space="preserve"> next week, and schedule a meeting with Dr. Peppler soon after.   </w:t>
      </w:r>
    </w:p>
    <w:p w:rsidR="00F21D1A" w:rsidRPr="00E74923" w:rsidRDefault="00F21D1A" w:rsidP="00F21D1A">
      <w:pPr>
        <w:spacing w:line="276" w:lineRule="auto"/>
        <w:jc w:val="both"/>
        <w:rPr>
          <w:b/>
          <w:color w:val="auto"/>
          <w:sz w:val="20"/>
        </w:rPr>
      </w:pPr>
    </w:p>
    <w:p w:rsidR="00F21D1A" w:rsidRDefault="005016EB" w:rsidP="00F21D1A">
      <w:pPr>
        <w:spacing w:line="276" w:lineRule="auto"/>
        <w:jc w:val="both"/>
        <w:rPr>
          <w:b/>
          <w:color w:val="auto"/>
          <w:sz w:val="30"/>
          <w:szCs w:val="30"/>
        </w:rPr>
      </w:pPr>
      <w:r>
        <w:rPr>
          <w:b/>
          <w:color w:val="auto"/>
          <w:sz w:val="30"/>
          <w:szCs w:val="30"/>
        </w:rPr>
        <w:t xml:space="preserve">Office of Student Affairs </w:t>
      </w:r>
      <w:r w:rsidR="00721233">
        <w:rPr>
          <w:b/>
          <w:color w:val="auto"/>
          <w:sz w:val="30"/>
          <w:szCs w:val="30"/>
        </w:rPr>
        <w:t>Update</w:t>
      </w:r>
    </w:p>
    <w:p w:rsidR="00F21D1A" w:rsidRDefault="00F21D1A" w:rsidP="00F21D1A">
      <w:pPr>
        <w:spacing w:line="276" w:lineRule="auto"/>
        <w:jc w:val="both"/>
        <w:rPr>
          <w:color w:val="auto"/>
          <w:szCs w:val="24"/>
        </w:rPr>
      </w:pPr>
      <w:r>
        <w:rPr>
          <w:color w:val="auto"/>
          <w:szCs w:val="24"/>
        </w:rPr>
        <w:t>Dr. Salazar will be retiring effective March 15, 2019.  He has been a wonderful facul</w:t>
      </w:r>
      <w:r w:rsidR="004221AB">
        <w:rPr>
          <w:color w:val="auto"/>
          <w:szCs w:val="24"/>
        </w:rPr>
        <w:t>ty member and Assistant Dean of</w:t>
      </w:r>
      <w:r>
        <w:rPr>
          <w:color w:val="auto"/>
          <w:szCs w:val="24"/>
        </w:rPr>
        <w:t xml:space="preserve"> Students, and will be missed tremendously.  </w:t>
      </w:r>
    </w:p>
    <w:p w:rsidR="00F21D1A" w:rsidRDefault="00F21D1A" w:rsidP="00F21D1A">
      <w:pPr>
        <w:spacing w:line="276" w:lineRule="auto"/>
        <w:jc w:val="both"/>
        <w:rPr>
          <w:color w:val="auto"/>
          <w:szCs w:val="24"/>
        </w:rPr>
      </w:pPr>
      <w:r>
        <w:rPr>
          <w:color w:val="auto"/>
          <w:szCs w:val="24"/>
        </w:rPr>
        <w:t xml:space="preserve">Dr. Kibble </w:t>
      </w:r>
      <w:r w:rsidR="004221AB">
        <w:rPr>
          <w:color w:val="auto"/>
          <w:szCs w:val="24"/>
        </w:rPr>
        <w:t>has been appointed to assume</w:t>
      </w:r>
      <w:r>
        <w:rPr>
          <w:color w:val="auto"/>
          <w:szCs w:val="24"/>
        </w:rPr>
        <w:t xml:space="preserve"> the vacancy left by Dr. Salazar, and he will join Dr. Fagan as one of the two Assistant Deans of Students</w:t>
      </w:r>
      <w:r w:rsidR="00721233">
        <w:rPr>
          <w:color w:val="auto"/>
          <w:szCs w:val="24"/>
        </w:rPr>
        <w:t xml:space="preserve"> effective March 8, 2019.  Dr. Kibble will continue to teach students in the M1 and M2 years and will transition out of his Assistant Dean of Medical Educ</w:t>
      </w:r>
      <w:r w:rsidR="005016EB">
        <w:rPr>
          <w:color w:val="auto"/>
          <w:szCs w:val="24"/>
        </w:rPr>
        <w:t>ation role later this semester.</w:t>
      </w:r>
    </w:p>
    <w:p w:rsidR="003E746A" w:rsidRPr="00C71344" w:rsidRDefault="003E746A" w:rsidP="00C71344">
      <w:pPr>
        <w:spacing w:line="276" w:lineRule="auto"/>
        <w:jc w:val="both"/>
        <w:rPr>
          <w:color w:val="auto"/>
          <w:szCs w:val="24"/>
        </w:rPr>
      </w:pPr>
    </w:p>
    <w:sectPr w:rsidR="003E746A" w:rsidRPr="00C71344" w:rsidSect="000102B6">
      <w:footerReference w:type="default" r:id="rId11"/>
      <w:headerReference w:type="first" r:id="rId12"/>
      <w:footerReference w:type="first" r:id="rId13"/>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45C" w:rsidRDefault="00F0145C">
      <w:pPr>
        <w:spacing w:after="0" w:line="240" w:lineRule="auto"/>
      </w:pPr>
      <w:r>
        <w:separator/>
      </w:r>
    </w:p>
  </w:endnote>
  <w:endnote w:type="continuationSeparator" w:id="0">
    <w:p w:rsidR="00F0145C" w:rsidRDefault="00F0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6D" w:rsidRPr="00544235" w:rsidRDefault="00DA4A43">
    <w:pPr>
      <w:pStyle w:val="Footer"/>
      <w:rPr>
        <w:color w:val="335B74" w:themeColor="text2"/>
      </w:rPr>
    </w:pPr>
    <w:r w:rsidRPr="00544235">
      <w:rPr>
        <w:color w:val="335B74" w:themeColor="text2"/>
      </w:rPr>
      <w:fldChar w:fldCharType="begin"/>
    </w:r>
    <w:r w:rsidRPr="00544235">
      <w:rPr>
        <w:color w:val="335B74" w:themeColor="text2"/>
      </w:rPr>
      <w:instrText xml:space="preserve"> PAGE   \* MERGEFORMAT </w:instrText>
    </w:r>
    <w:r w:rsidRPr="00544235">
      <w:rPr>
        <w:color w:val="335B74" w:themeColor="text2"/>
      </w:rPr>
      <w:fldChar w:fldCharType="separate"/>
    </w:r>
    <w:r w:rsidR="00D2430F">
      <w:rPr>
        <w:noProof/>
        <w:color w:val="335B74" w:themeColor="text2"/>
      </w:rPr>
      <w:t>3</w:t>
    </w:r>
    <w:r w:rsidRPr="00544235">
      <w:rPr>
        <w:noProof/>
        <w:color w:val="335B74" w:themeColor="text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FA" w:rsidRDefault="00A41DFA">
    <w:pPr>
      <w:pStyle w:val="Foote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-666750</wp:posOffset>
              </wp:positionH>
              <wp:positionV relativeFrom="paragraph">
                <wp:posOffset>3099444</wp:posOffset>
              </wp:positionV>
              <wp:extent cx="7805433" cy="448310"/>
              <wp:effectExtent l="0" t="0" r="5080" b="8890"/>
              <wp:wrapNone/>
              <wp:docPr id="24" name="Rectangle 24"/>
              <wp:cNvGraphicFramePr/>
              <a:graphic xmlns:a="http://schemas.openxmlformats.org/drawingml/2006/main">
                <a:graphicData uri="http://schemas.microsoft.com/office/word/2010/wordprocessingShape">
                  <wps:wsp>
                    <wps:cNvSpPr/>
                    <wps:spPr>
                      <a:xfrm>
                        <a:off x="0" y="0"/>
                        <a:ext cx="7805433"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08CC5" id="Rectangle 24" o:spid="_x0000_s1026" style="position:absolute;margin-left:-52.5pt;margin-top:244.05pt;width:614.6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0U3wIAAFUGAAAOAAAAZHJzL2Uyb0RvYy54bWysVU1P3DAQvVfqf7B8L8kuS1lWZNEKRFWJ&#10;FgRUnI1jbyw5tmt7v/rr++xkw5YiDlUvju15M+N585Hzi22ryVr4oKyp6OiopEQYbmtllhX98Xj9&#10;aUpJiMzUTFsjKroTgV7MP34437iZGNvG6lp4AiMmzDauok2MblYUgTeiZeHIOmEglNa3LOLol0Xt&#10;2QbWW12My/JzsbG+dt5yEQJurzohnWf7Ugoeb6UMIhJdUbwt5tXn9TmtxfyczZaeuUbx/hnsH17R&#10;MmXgdDB1xSIjK6/+MtUq7m2wMh5x2xZWSsVFjgHRjMpX0Tw0zIkcC8gJbqAp/D+z/Pv6zhNVV3Q8&#10;ocSwFjm6B2vMLLUguANBGxdmwD24O9+fArYp2q30bfoiDrLNpO4GUsU2Eo7L02l5Mjk+poRDNplM&#10;j0eZ9eJF2/kQvwjbkrSpqIf7zCVb34QIj4DuIT3F9bXSmkitUDEGdUWJt/FJxSYzhjrschGgnzUC&#10;cRaklfk615a41J6sGaqCcS5MHKVA4WgZDhXOTsryXaUE1qv2m607Y6dZoTM1+BkMZ/v9m7QyBCTj&#10;reUUTuCGBM60QCbyW9gsKi1SKvqHeZajzh5NWo1NLHRSjZsi5anLTN7FnRYd+l5IpBi5GL9HQMKG&#10;htWiCyVFss/Un6FoA4MJLeF/sN1xPiDfIrfHJ1WRe3NQfpfkLsRBI3u2Jg7KrTLWvxWZHtIqO/ye&#10;pI6axNKzrXdoAJRPLt/g+LVCFd6wEO+YxyhAXjDe4i0Wqe2morbfUdJY/+ut+4RHh0JKyQajpaLh&#10;54p5VKn+alCGZ6PJJM2ifJicnI5x8IeS50OJWbWXFnU6QoE4nrcJH/V+K71tnzAFF8krRMxw+K4o&#10;j35/uIzdyMMc5WKxyDDMH8fijXlwfN8wqcset0/Mu74VI5r4u92PITZ71ZEdNuXD2MUqWqlysb7w&#10;2vON2dX1QDdn03A8PGfUy99g/hsAAP//AwBQSwMEFAAGAAgAAAAhADZPeYvjAAAADQEAAA8AAABk&#10;cnMvZG93bnJldi54bWxMj0FLxDAUhO+C/yE8wdtu2rJdQ226qFhBkIWt4jnbvG2rzUtp0m7992ZP&#10;ehxmmPkm3y2mZzOOrrMkIV5HwJBqqztqJHy8lysBzHlFWvWWUMIPOtgV11e5yrQ90wHnyjcslJDL&#10;lITW+yHj3NUtGuXWdkAK3smORvkgx4brUZ1Duel5EkVbblRHYaFVAz61WH9Xk5Hwar8++dtLNdfb&#10;x1N6mES5fy5jKW9vlod7YB4X/xeGC35AhyIwHe1E2rFewiqO0nDGS9gIEQO7ROJkkwA7SkhTcQe8&#10;yPn/F8UvAAAA//8DAFBLAQItABQABgAIAAAAIQC2gziS/gAAAOEBAAATAAAAAAAAAAAAAAAAAAAA&#10;AABbQ29udGVudF9UeXBlc10ueG1sUEsBAi0AFAAGAAgAAAAhADj9If/WAAAAlAEAAAsAAAAAAAAA&#10;AAAAAAAALwEAAF9yZWxzLy5yZWxzUEsBAi0AFAAGAAgAAAAhAGeTrRTfAgAAVQYAAA4AAAAAAAAA&#10;AAAAAAAALgIAAGRycy9lMm9Eb2MueG1sUEsBAi0AFAAGAAgAAAAhADZPeYvjAAAADQEAAA8AAAAA&#10;AAAAAAAAAAAAOQUAAGRycy9kb3ducmV2LnhtbFBLBQYAAAAABAAEAPMAAABJBgAAAAA=&#10;" fillcolor="#1cade4 [3204]" stroked="f" strokeweight="1pt">
              <v:fill color2="#1481ab [2404]" rotate="t" angle="270" colors="0 #1cade4;62259f #1482ac"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45C" w:rsidRDefault="00F0145C">
      <w:pPr>
        <w:spacing w:after="0" w:line="240" w:lineRule="auto"/>
      </w:pPr>
      <w:r>
        <w:separator/>
      </w:r>
    </w:p>
  </w:footnote>
  <w:footnote w:type="continuationSeparator" w:id="0">
    <w:p w:rsidR="00F0145C" w:rsidRDefault="00F01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CA9" w:rsidRDefault="00A41DFA">
    <w:pPr>
      <w:pStyle w:val="Header"/>
    </w:pPr>
    <w:r>
      <w:rPr>
        <w:rFonts w:hAnsi="Calibri"/>
        <w:b/>
        <w:bCs/>
        <w:noProof/>
        <w:color w:val="000000" w:themeColor="text1"/>
        <w:spacing w:val="120"/>
        <w:kern w:val="24"/>
        <w:sz w:val="44"/>
        <w:szCs w:val="48"/>
        <w:lang w:eastAsia="en-US"/>
      </w:rPr>
      <mc:AlternateContent>
        <mc:Choice Requires="wps">
          <w:drawing>
            <wp:anchor distT="0" distB="0" distL="114300" distR="114300" simplePos="0" relativeHeight="251658752" behindDoc="0" locked="0" layoutInCell="1" allowOverlap="1">
              <wp:simplePos x="0" y="0"/>
              <wp:positionH relativeFrom="column">
                <wp:posOffset>-133351</wp:posOffset>
              </wp:positionH>
              <wp:positionV relativeFrom="paragraph">
                <wp:posOffset>952500</wp:posOffset>
              </wp:positionV>
              <wp:extent cx="69437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26239"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5pt,7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dJ0AEAAAMEAAAOAAAAZHJzL2Uyb0RvYy54bWysU8GO0zAQvSPxD5bvNGmBhUZN99DVckFQ&#10;sfABXsduLNkea2ya9O8ZO226AiS0Ky5Oxp73Zt7zeHM7OsuOCqMB3/LlouZMeQmd8YeW//h+/+Yj&#10;ZzEJ3wkLXrX8pCK/3b5+tRlCo1bQg+0UMiLxsRlCy/uUQlNVUfbKibiAoDwdakAnEoV4qDoUA7E7&#10;W63q+qYaALuAIFWMtHs3HfJt4ddayfRV66gSsy2n3lJZsayPea22G9EcUITeyHMb4gVdOGE8FZ2p&#10;7kQS7CeaP6ickQgRdFpIcBVobaQqGkjNsv5NzUMvgipayJwYZpvi/6OVX457ZKZr+ZozLxxd0UNC&#10;YQ59YjvwngwEZOvs0xBiQ+k7v8dzFMMes+hRo8tfksPG4u1p9laNiUnavFm/e/th9Z4zeTmrrsCA&#10;MX1S4Fj+abk1PssWjTh+jomKUeolJW9bn9cI1nT3xtoS5IFRO4vsKOiq07jMLRPuSRZFGVllIVPr&#10;5S+drJpYvylNVlCzy1K9DOGVU0ipfLrwWk/ZGaapgxlY/xt4zs9QVQb0OeAZUSqDTzPYGQ/4t+pX&#10;K/SUf3Fg0p0teITuVC61WEOTVpw7v4o8yk/jAr++3e0vAAAA//8DAFBLAwQUAAYACAAAACEAr2cN&#10;8N8AAAAMAQAADwAAAGRycy9kb3ducmV2LnhtbEyPQUvDQBCF74L/YRnBi7SbRlIlZlMk0IsHwUaK&#10;x212mg1mZ0N226T/3ikIepuZ93jzvWIzu16ccQydJwWrZQICqfGmo1bBZ71dPIMIUZPRvSdUcMEA&#10;m/L2ptC58RN94HkXW8EhFHKtwMY45FKGxqLTYekHJNaOfnQ68jq20ox64nDXyzRJ1tLpjviD1QNW&#10;Fpvv3ckp+GofHrf7muqpiu/HtZ0v+7esUur+bn59ARFxjn9muOIzOpTMdPAnMkH0ChbpirtEFrKE&#10;h6sjeUozEIffkywL+b9E+QMAAP//AwBQSwECLQAUAAYACAAAACEAtoM4kv4AAADhAQAAEwAAAAAA&#10;AAAAAAAAAAAAAAAAW0NvbnRlbnRfVHlwZXNdLnhtbFBLAQItABQABgAIAAAAIQA4/SH/1gAAAJQB&#10;AAALAAAAAAAAAAAAAAAAAC8BAABfcmVscy8ucmVsc1BLAQItABQABgAIAAAAIQCf1tdJ0AEAAAME&#10;AAAOAAAAAAAAAAAAAAAAAC4CAABkcnMvZTJvRG9jLnhtbFBLAQItABQABgAIAAAAIQCvZw3w3wAA&#10;AAwBAAAPAAAAAAAAAAAAAAAAACoEAABkcnMvZG93bnJldi54bWxQSwUGAAAAAAQABADzAAAANgUA&#10;AAAA&#10;" strokecolor="black [3213]" strokeweight=".5pt">
              <v:stroke joinstyle="miter"/>
            </v:line>
          </w:pict>
        </mc:Fallback>
      </mc:AlternateContent>
    </w:r>
    <w:r w:rsidRPr="00BE123F">
      <w:rPr>
        <w:rFonts w:hAnsi="Calibri"/>
        <w:b/>
        <w:bCs/>
        <w:noProof/>
        <w:color w:val="000000" w:themeColor="text1"/>
        <w:spacing w:val="120"/>
        <w:kern w:val="24"/>
        <w:sz w:val="44"/>
        <w:szCs w:val="48"/>
        <w:lang w:eastAsia="en-US"/>
      </w:rPr>
      <w:drawing>
        <wp:anchor distT="0" distB="0" distL="114300" distR="114300" simplePos="0" relativeHeight="251656704" behindDoc="0" locked="0" layoutInCell="1" allowOverlap="1" wp14:anchorId="78207043" wp14:editId="0F7FA0D8">
          <wp:simplePos x="0" y="0"/>
          <wp:positionH relativeFrom="column">
            <wp:posOffset>-237490</wp:posOffset>
          </wp:positionH>
          <wp:positionV relativeFrom="paragraph">
            <wp:posOffset>-27940</wp:posOffset>
          </wp:positionV>
          <wp:extent cx="2362200" cy="816180"/>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816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US"/>
      </w:rPr>
      <mc:AlternateContent>
        <mc:Choice Requires="wps">
          <w:drawing>
            <wp:anchor distT="0" distB="0" distL="114300" distR="114300" simplePos="0" relativeHeight="251657728" behindDoc="0" locked="0" layoutInCell="1" allowOverlap="1" wp14:anchorId="74796E9A" wp14:editId="71950B7E">
              <wp:simplePos x="0" y="0"/>
              <wp:positionH relativeFrom="column">
                <wp:posOffset>2600325</wp:posOffset>
              </wp:positionH>
              <wp:positionV relativeFrom="paragraph">
                <wp:posOffset>-323850</wp:posOffset>
              </wp:positionV>
              <wp:extent cx="4096385"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096385" cy="1276350"/>
                      </a:xfrm>
                      <a:prstGeom prst="rect">
                        <a:avLst/>
                      </a:prstGeom>
                      <a:noFill/>
                      <a:ln>
                        <a:noFill/>
                      </a:ln>
                      <a:effectLst/>
                    </wps:spPr>
                    <wps:txb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6E9A" id="_x0000_t202" coordsize="21600,21600" o:spt="202" path="m,l,21600r21600,l21600,xe">
              <v:stroke joinstyle="miter"/>
              <v:path gradientshapeok="t" o:connecttype="rect"/>
            </v:shapetype>
            <v:shape id="Text Box 1" o:spid="_x0000_s1026" type="#_x0000_t202" style="position:absolute;margin-left:204.75pt;margin-top:-25.5pt;width:322.55pt;height:1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xQKwIAAFcEAAAOAAAAZHJzL2Uyb0RvYy54bWysVE1vGjEQvVfqf7B8LwsESLJiiWgiqkoo&#10;iUSqnI3XZi2tPa5t2KW/vmPvQkjaU9WLma8dz7z3zPyu1TU5COcVmIKOBkNKhOFQKrMr6I+X1Zcb&#10;SnxgpmQ1GFHQo/D0bvH507yxuRhDBXUpHMEmxueNLWgVgs2zzPNKaOYHYIXBpASnWUDX7bLSsQa7&#10;6zobD4ezrAFXWgdceI/Rhy5JF6m/lIKHJym9CKQuKM4W0unSuY1ntpizfOeYrRTvx2D/MIVmyuCl&#10;51YPLDCyd+qPVlpxBx5kGHDQGUipuEg74Daj4YdtNhWzIu2C4Hh7hsn/v7b88fDsiCqRO0oM00jR&#10;i2gD+QotGUV0GutzLNpYLAsthmNlH/cYjEu30un4i+sQzCPOxzO2sRnH4GR4O7u6mVLCMTcaX8+u&#10;pgn97O1z63z4JkCTaBTUIXkJU3ZY+4BXYumpJN5mYKXqOhFYm3cBLOwiIimg/zpu0k0crdBu236N&#10;LZRH3M5Bpw5v+UrhBGvmwzNzKAdcCCUenvCQNTQFhd6ipAL362/xWI8sYZaSBuVVUP9zz5ygpP5u&#10;kL/b0WQS9ZicyfR6jI67zGwvM2av7wEVjBzhdMmM9aE+mdKBfsWXsIy3YooZjncXNJzM+9CJHl8S&#10;F8tlKkIFWhbWZmN5bB0hjPi+tK/M2Z6EgPw9wkmILP/ARVfbgb/cB5AqERUB7lBF1qKD6k389S8t&#10;Po9LP1W9/R8sfgMAAP//AwBQSwMEFAAGAAgAAAAhAGzETcjfAAAADAEAAA8AAABkcnMvZG93bnJl&#10;di54bWxMj8FOwzAMhu9IvENkJG5bMtRMW2k6TUNcQQyGxC1rvLaicaomW8vb453gZsuffn9/sZl8&#10;Jy44xDaQgcVcgUCqgmupNvDx/jxbgYjJkrNdIDTwgxE25e1NYXMXRnrDyz7VgkMo5tZAk1KfSxmr&#10;Br2N89Aj8e0UBm8Tr0Mt3WBHDvedfFBqKb1tiT80tsddg9X3/uwNHF5OX5+Zeq2fvO7HMClJfi2N&#10;ub+bto8gEk7pD4arPqtDyU7HcCYXRWcgU2vNqIGZXnCpK6F0tgRx5EkrBbIs5P8S5S8AAAD//wMA&#10;UEsBAi0AFAAGAAgAAAAhALaDOJL+AAAA4QEAABMAAAAAAAAAAAAAAAAAAAAAAFtDb250ZW50X1R5&#10;cGVzXS54bWxQSwECLQAUAAYACAAAACEAOP0h/9YAAACUAQAACwAAAAAAAAAAAAAAAAAvAQAAX3Jl&#10;bHMvLnJlbHNQSwECLQAUAAYACAAAACEApbIsUCsCAABXBAAADgAAAAAAAAAAAAAAAAAuAgAAZHJz&#10;L2Uyb0RvYy54bWxQSwECLQAUAAYACAAAACEAbMRNyN8AAAAMAQAADwAAAAAAAAAAAAAAAACFBAAA&#10;ZHJzL2Rvd25yZXYueG1sUEsFBgAAAAAEAAQA8wAAAJEFAAAAAA==&#10;" filled="f" stroked="f">
              <v:textbox>
                <w:txbxContent>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41DFA" w:rsidRPr="00A41DFA" w:rsidRDefault="00A41DFA" w:rsidP="00A41DFA">
                    <w:pPr>
                      <w:pStyle w:val="Header"/>
                      <w:jc w:val="center"/>
                      <w:rPr>
                        <w:rFonts w:hAnsi="Calibri"/>
                        <w:b/>
                        <w:bCs/>
                        <w:noProof/>
                        <w:color w:val="000000" w:themeColor="text1"/>
                        <w:kern w:val="24"/>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2313B72"/>
    <w:multiLevelType w:val="hybridMultilevel"/>
    <w:tmpl w:val="938AC36E"/>
    <w:lvl w:ilvl="0" w:tplc="18CE0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C5A95"/>
    <w:multiLevelType w:val="hybridMultilevel"/>
    <w:tmpl w:val="8A323EFA"/>
    <w:lvl w:ilvl="0" w:tplc="7E52AB48">
      <w:start w:val="13"/>
      <w:numFmt w:val="bullet"/>
      <w:lvlText w:val="-"/>
      <w:lvlJc w:val="left"/>
      <w:pPr>
        <w:ind w:left="1080" w:hanging="360"/>
      </w:pPr>
      <w:rPr>
        <w:rFonts w:ascii="Franklin Gothic Book" w:eastAsiaTheme="minorEastAsia"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142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E178F5"/>
    <w:multiLevelType w:val="hybridMultilevel"/>
    <w:tmpl w:val="A4EEDE4A"/>
    <w:lvl w:ilvl="0" w:tplc="C608D22E">
      <w:start w:val="13"/>
      <w:numFmt w:val="bullet"/>
      <w:lvlText w:val="-"/>
      <w:lvlJc w:val="left"/>
      <w:pPr>
        <w:ind w:left="720" w:hanging="360"/>
      </w:pPr>
      <w:rPr>
        <w:rFonts w:ascii="Franklin Gothic Book" w:eastAsia="Times New Roman"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00B5E"/>
    <w:multiLevelType w:val="hybridMultilevel"/>
    <w:tmpl w:val="2F46E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2752A"/>
    <w:multiLevelType w:val="hybridMultilevel"/>
    <w:tmpl w:val="257A3B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097B5BD8"/>
    <w:multiLevelType w:val="hybridMultilevel"/>
    <w:tmpl w:val="72106EA0"/>
    <w:lvl w:ilvl="0" w:tplc="55E6E6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7C6A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72F9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CE6E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04C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BA3B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80A52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1CD3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A68C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B1438BA"/>
    <w:multiLevelType w:val="hybridMultilevel"/>
    <w:tmpl w:val="D59658B6"/>
    <w:lvl w:ilvl="0" w:tplc="EC423AEA">
      <w:start w:val="1"/>
      <w:numFmt w:val="decimal"/>
      <w:lvlText w:val="%1)"/>
      <w:lvlJc w:val="left"/>
      <w:pPr>
        <w:ind w:left="720" w:hanging="360"/>
      </w:pPr>
      <w:rPr>
        <w:rFonts w:cs="Times New Roman" w:hint="default"/>
        <w:color w:val="404040" w:themeColor="text1" w:themeTint="BF"/>
        <w:u w:val="single"/>
      </w:rPr>
    </w:lvl>
    <w:lvl w:ilvl="1" w:tplc="C2BC3B46">
      <w:start w:val="1"/>
      <w:numFmt w:val="lowerLetter"/>
      <w:lvlText w:val="%2)"/>
      <w:lvlJc w:val="left"/>
      <w:pPr>
        <w:ind w:left="1440" w:hanging="360"/>
      </w:pPr>
      <w:rPr>
        <w:rFonts w:asciiTheme="minorHAnsi" w:eastAsia="Times New Roman" w:hAnsiTheme="min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65F0F"/>
    <w:multiLevelType w:val="hybridMultilevel"/>
    <w:tmpl w:val="7244F37E"/>
    <w:lvl w:ilvl="0" w:tplc="B986D47E">
      <w:start w:val="1"/>
      <w:numFmt w:val="decimal"/>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0CAC5E8B"/>
    <w:multiLevelType w:val="hybridMultilevel"/>
    <w:tmpl w:val="A282C618"/>
    <w:lvl w:ilvl="0" w:tplc="35D49878">
      <w:start w:val="1"/>
      <w:numFmt w:val="decimal"/>
      <w:lvlText w:val="%1."/>
      <w:lvlJc w:val="left"/>
      <w:pPr>
        <w:ind w:left="44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DA601E66">
      <w:start w:val="1"/>
      <w:numFmt w:val="lowerLetter"/>
      <w:lvlText w:val="%2"/>
      <w:lvlJc w:val="left"/>
      <w:pPr>
        <w:ind w:left="11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7E888CA2">
      <w:start w:val="1"/>
      <w:numFmt w:val="lowerRoman"/>
      <w:lvlText w:val="%3"/>
      <w:lvlJc w:val="left"/>
      <w:pPr>
        <w:ind w:left="19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9404DCD8">
      <w:start w:val="1"/>
      <w:numFmt w:val="decimal"/>
      <w:lvlText w:val="%4"/>
      <w:lvlJc w:val="left"/>
      <w:pPr>
        <w:ind w:left="26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F006482">
      <w:start w:val="1"/>
      <w:numFmt w:val="lowerLetter"/>
      <w:lvlText w:val="%5"/>
      <w:lvlJc w:val="left"/>
      <w:pPr>
        <w:ind w:left="334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6DE462B2">
      <w:start w:val="1"/>
      <w:numFmt w:val="lowerRoman"/>
      <w:lvlText w:val="%6"/>
      <w:lvlJc w:val="left"/>
      <w:pPr>
        <w:ind w:left="406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F52DCEA">
      <w:start w:val="1"/>
      <w:numFmt w:val="decimal"/>
      <w:lvlText w:val="%7"/>
      <w:lvlJc w:val="left"/>
      <w:pPr>
        <w:ind w:left="478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23409C2">
      <w:start w:val="1"/>
      <w:numFmt w:val="lowerLetter"/>
      <w:lvlText w:val="%8"/>
      <w:lvlJc w:val="left"/>
      <w:pPr>
        <w:ind w:left="550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97CF328">
      <w:start w:val="1"/>
      <w:numFmt w:val="lowerRoman"/>
      <w:lvlText w:val="%9"/>
      <w:lvlJc w:val="left"/>
      <w:pPr>
        <w:ind w:left="622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6029E0"/>
    <w:multiLevelType w:val="hybridMultilevel"/>
    <w:tmpl w:val="7B32B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FF209B"/>
    <w:multiLevelType w:val="hybridMultilevel"/>
    <w:tmpl w:val="F73A2D60"/>
    <w:lvl w:ilvl="0" w:tplc="B75A86C0">
      <w:start w:val="1"/>
      <w:numFmt w:val="lowerLetter"/>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52E0343"/>
    <w:multiLevelType w:val="hybridMultilevel"/>
    <w:tmpl w:val="AD04085E"/>
    <w:lvl w:ilvl="0" w:tplc="5A9684CE">
      <w:start w:val="1"/>
      <w:numFmt w:val="decimal"/>
      <w:lvlText w:val="%1."/>
      <w:lvlJc w:val="left"/>
      <w:pPr>
        <w:ind w:left="1485" w:hanging="360"/>
      </w:pPr>
      <w:rPr>
        <w:rFonts w:asciiTheme="minorHAnsi" w:eastAsiaTheme="minorEastAsia" w:hAnsiTheme="minorHAnsi" w:cstheme="minorBidi"/>
      </w:rPr>
    </w:lvl>
    <w:lvl w:ilvl="1" w:tplc="04090013">
      <w:start w:val="1"/>
      <w:numFmt w:val="upperRoman"/>
      <w:lvlText w:val="%2."/>
      <w:lvlJc w:val="right"/>
      <w:pPr>
        <w:ind w:left="2205" w:hanging="360"/>
      </w:pPr>
      <w:rPr>
        <w:rFonts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4" w15:restartNumberingAfterBreak="0">
    <w:nsid w:val="253636DB"/>
    <w:multiLevelType w:val="hybridMultilevel"/>
    <w:tmpl w:val="6F1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42C29"/>
    <w:multiLevelType w:val="hybridMultilevel"/>
    <w:tmpl w:val="F0A6BF10"/>
    <w:lvl w:ilvl="0" w:tplc="9B34C324">
      <w:start w:val="1"/>
      <w:numFmt w:val="decimal"/>
      <w:lvlText w:val="%1)"/>
      <w:lvlJc w:val="left"/>
      <w:pPr>
        <w:ind w:left="720" w:hanging="360"/>
      </w:pPr>
      <w:rPr>
        <w:rFonts w:cs="Times New Roman" w:hint="default"/>
        <w:color w:val="404040" w:themeColor="text1" w:themeTint="B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31C48"/>
    <w:multiLevelType w:val="hybridMultilevel"/>
    <w:tmpl w:val="66C614CE"/>
    <w:lvl w:ilvl="0" w:tplc="5A9684CE">
      <w:start w:val="1"/>
      <w:numFmt w:val="decimal"/>
      <w:lvlText w:val="%1."/>
      <w:lvlJc w:val="left"/>
      <w:pPr>
        <w:ind w:left="1485" w:hanging="360"/>
      </w:pPr>
      <w:rPr>
        <w:rFonts w:asciiTheme="minorHAnsi" w:eastAsiaTheme="minorEastAsia" w:hAnsiTheme="minorHAnsi" w:cstheme="minorBidi"/>
      </w:rPr>
    </w:lvl>
    <w:lvl w:ilvl="1" w:tplc="04090013">
      <w:start w:val="1"/>
      <w:numFmt w:val="upperRoman"/>
      <w:lvlText w:val="%2."/>
      <w:lvlJc w:val="right"/>
      <w:pPr>
        <w:ind w:left="2205" w:hanging="360"/>
      </w:pPr>
      <w:rPr>
        <w:rFonts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7" w15:restartNumberingAfterBreak="0">
    <w:nsid w:val="30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315F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7E00DF"/>
    <w:multiLevelType w:val="hybridMultilevel"/>
    <w:tmpl w:val="58702CEA"/>
    <w:lvl w:ilvl="0" w:tplc="13A2AB58">
      <w:start w:val="1"/>
      <w:numFmt w:val="upperLetter"/>
      <w:lvlText w:val="%1."/>
      <w:lvlJc w:val="left"/>
      <w:pPr>
        <w:ind w:left="2880" w:hanging="360"/>
      </w:pPr>
      <w:rPr>
        <w:rFonts w:cstheme="minorBidi" w:hint="default"/>
      </w:r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54F8F"/>
    <w:multiLevelType w:val="hybridMultilevel"/>
    <w:tmpl w:val="87DA1B1E"/>
    <w:lvl w:ilvl="0" w:tplc="CD5262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DFD5945"/>
    <w:multiLevelType w:val="hybridMultilevel"/>
    <w:tmpl w:val="CC1CD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7249F3"/>
    <w:multiLevelType w:val="hybridMultilevel"/>
    <w:tmpl w:val="13C606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62CB"/>
    <w:multiLevelType w:val="hybridMultilevel"/>
    <w:tmpl w:val="BF441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0F30F9"/>
    <w:multiLevelType w:val="hybridMultilevel"/>
    <w:tmpl w:val="5840E92C"/>
    <w:lvl w:ilvl="0" w:tplc="09CAE0B6">
      <w:start w:val="13"/>
      <w:numFmt w:val="bullet"/>
      <w:lvlText w:val="-"/>
      <w:lvlJc w:val="left"/>
      <w:pPr>
        <w:ind w:left="1080" w:hanging="360"/>
      </w:pPr>
      <w:rPr>
        <w:rFonts w:ascii="Franklin Gothic Book" w:eastAsia="Times New Roman" w:hAnsi="Franklin Gothic Book"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A91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F70750"/>
    <w:multiLevelType w:val="hybridMultilevel"/>
    <w:tmpl w:val="F41A3050"/>
    <w:lvl w:ilvl="0" w:tplc="13A2AB58">
      <w:start w:val="1"/>
      <w:numFmt w:val="upperLetter"/>
      <w:lvlText w:val="%1."/>
      <w:lvlJc w:val="left"/>
      <w:pPr>
        <w:ind w:left="2880" w:hanging="360"/>
      </w:pPr>
      <w:rPr>
        <w:rFonts w:cstheme="minorBidi"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D4C2408"/>
    <w:multiLevelType w:val="hybridMultilevel"/>
    <w:tmpl w:val="50D21468"/>
    <w:lvl w:ilvl="0" w:tplc="5704C934">
      <w:start w:val="1"/>
      <w:numFmt w:val="decimal"/>
      <w:lvlText w:val="%1."/>
      <w:lvlJc w:val="left"/>
      <w:pPr>
        <w:ind w:left="2520" w:hanging="360"/>
      </w:pPr>
      <w:rPr>
        <w:rFonts w:cstheme="minorBidi"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FE266F8"/>
    <w:multiLevelType w:val="hybridMultilevel"/>
    <w:tmpl w:val="CB66C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FE5810"/>
    <w:multiLevelType w:val="hybridMultilevel"/>
    <w:tmpl w:val="EE000940"/>
    <w:lvl w:ilvl="0" w:tplc="5A9684CE">
      <w:start w:val="1"/>
      <w:numFmt w:val="decimal"/>
      <w:lvlText w:val="%1."/>
      <w:lvlJc w:val="left"/>
      <w:pPr>
        <w:ind w:left="1485" w:hanging="360"/>
      </w:pPr>
      <w:rPr>
        <w:rFonts w:asciiTheme="minorHAnsi" w:eastAsiaTheme="minorEastAsia" w:hAnsiTheme="minorHAnsi" w:cstheme="minorBidi"/>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1" w15:restartNumberingAfterBreak="0">
    <w:nsid w:val="54F92059"/>
    <w:multiLevelType w:val="hybridMultilevel"/>
    <w:tmpl w:val="4106DAD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63A2958"/>
    <w:multiLevelType w:val="hybridMultilevel"/>
    <w:tmpl w:val="A02C2A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17EEE"/>
    <w:multiLevelType w:val="hybridMultilevel"/>
    <w:tmpl w:val="4C34F794"/>
    <w:lvl w:ilvl="0" w:tplc="4C7A7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4F0A9D"/>
    <w:multiLevelType w:val="hybridMultilevel"/>
    <w:tmpl w:val="C3DC5AB0"/>
    <w:lvl w:ilvl="0" w:tplc="13A2AB58">
      <w:start w:val="1"/>
      <w:numFmt w:val="upperLetter"/>
      <w:lvlText w:val="%1."/>
      <w:lvlJc w:val="left"/>
      <w:pPr>
        <w:ind w:left="2880" w:hanging="360"/>
      </w:pPr>
      <w:rPr>
        <w:rFonts w:cstheme="minorBidi" w:hint="default"/>
      </w:r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6BB304EA"/>
    <w:multiLevelType w:val="hybridMultilevel"/>
    <w:tmpl w:val="74369D54"/>
    <w:lvl w:ilvl="0" w:tplc="5D26D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95284"/>
    <w:multiLevelType w:val="hybridMultilevel"/>
    <w:tmpl w:val="2D28D97E"/>
    <w:lvl w:ilvl="0" w:tplc="45B4A1B2">
      <w:start w:val="1"/>
      <w:numFmt w:val="bullet"/>
      <w:pStyle w:val="ListBullet"/>
      <w:lvlText w:val=""/>
      <w:lvlJc w:val="left"/>
      <w:pPr>
        <w:ind w:left="720" w:hanging="360"/>
      </w:pPr>
      <w:rPr>
        <w:rFonts w:ascii="Symbol" w:hAnsi="Symbol" w:hint="default"/>
      </w:rPr>
    </w:lvl>
    <w:lvl w:ilvl="1" w:tplc="72686192">
      <w:start w:val="1"/>
      <w:numFmt w:val="decimal"/>
      <w:lvlText w:val="%2)"/>
      <w:lvlJc w:val="left"/>
      <w:pPr>
        <w:ind w:left="1440" w:hanging="360"/>
      </w:pPr>
      <w:rPr>
        <w:rFonts w:asciiTheme="minorHAnsi" w:eastAsiaTheme="minorEastAsia"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F0045"/>
    <w:multiLevelType w:val="hybridMultilevel"/>
    <w:tmpl w:val="EA123624"/>
    <w:lvl w:ilvl="0" w:tplc="04090013">
      <w:start w:val="1"/>
      <w:numFmt w:val="upperRoman"/>
      <w:lvlText w:val="%1."/>
      <w:lvlJc w:val="right"/>
      <w:pPr>
        <w:ind w:left="2205" w:hanging="360"/>
      </w:pPr>
    </w:lvl>
    <w:lvl w:ilvl="1" w:tplc="04090019">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8" w15:restartNumberingAfterBreak="0">
    <w:nsid w:val="6F75300A"/>
    <w:multiLevelType w:val="hybridMultilevel"/>
    <w:tmpl w:val="E83CE034"/>
    <w:lvl w:ilvl="0" w:tplc="CC101E68">
      <w:start w:val="13"/>
      <w:numFmt w:val="bullet"/>
      <w:lvlText w:val="-"/>
      <w:lvlJc w:val="left"/>
      <w:pPr>
        <w:ind w:left="1080" w:hanging="360"/>
      </w:pPr>
      <w:rPr>
        <w:rFonts w:ascii="Franklin Gothic Book" w:eastAsia="Times New Roman" w:hAnsi="Franklin Gothic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8E6550"/>
    <w:multiLevelType w:val="hybridMultilevel"/>
    <w:tmpl w:val="FA82CF5E"/>
    <w:lvl w:ilvl="0" w:tplc="0B7E2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D3C61"/>
    <w:multiLevelType w:val="hybridMultilevel"/>
    <w:tmpl w:val="1A6E2DBC"/>
    <w:lvl w:ilvl="0" w:tplc="EDA09850">
      <w:start w:val="1"/>
      <w:numFmt w:val="decimal"/>
      <w:lvlText w:val="%1."/>
      <w:lvlJc w:val="left"/>
      <w:pPr>
        <w:ind w:left="4706"/>
      </w:pPr>
      <w:rPr>
        <w:rFonts w:ascii="Calibri" w:eastAsia="Calibri" w:hAnsi="Calibri" w:cs="Calibri" w:hint="default"/>
        <w:b w:val="0"/>
        <w:i/>
        <w:iCs/>
        <w:strike w:val="0"/>
        <w:dstrike w:val="0"/>
        <w:color w:val="000000"/>
        <w:sz w:val="22"/>
        <w:szCs w:val="22"/>
        <w:u w:val="none" w:color="000000"/>
        <w:bdr w:val="none" w:sz="0" w:space="0" w:color="auto"/>
        <w:shd w:val="clear" w:color="auto" w:fill="auto"/>
        <w:vertAlign w:val="baseline"/>
      </w:rPr>
    </w:lvl>
    <w:lvl w:ilvl="1" w:tplc="85082D84">
      <w:start w:val="1"/>
      <w:numFmt w:val="lowerLetter"/>
      <w:lvlText w:val="%2"/>
      <w:lvlJc w:val="left"/>
      <w:pPr>
        <w:ind w:left="23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580AC78">
      <w:start w:val="1"/>
      <w:numFmt w:val="lowerRoman"/>
      <w:lvlText w:val="%3"/>
      <w:lvlJc w:val="left"/>
      <w:pPr>
        <w:ind w:left="30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F84F4E">
      <w:start w:val="1"/>
      <w:numFmt w:val="decimal"/>
      <w:lvlText w:val="%4"/>
      <w:lvlJc w:val="left"/>
      <w:pPr>
        <w:ind w:left="38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B4495E4">
      <w:start w:val="1"/>
      <w:numFmt w:val="lowerLetter"/>
      <w:lvlText w:val="%5"/>
      <w:lvlJc w:val="left"/>
      <w:pPr>
        <w:ind w:left="45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0A477AE">
      <w:start w:val="1"/>
      <w:numFmt w:val="lowerRoman"/>
      <w:lvlText w:val="%6"/>
      <w:lvlJc w:val="left"/>
      <w:pPr>
        <w:ind w:left="52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044523A">
      <w:start w:val="1"/>
      <w:numFmt w:val="decimal"/>
      <w:lvlText w:val="%7"/>
      <w:lvlJc w:val="left"/>
      <w:pPr>
        <w:ind w:left="59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86AEFFA">
      <w:start w:val="1"/>
      <w:numFmt w:val="lowerLetter"/>
      <w:lvlText w:val="%8"/>
      <w:lvlJc w:val="left"/>
      <w:pPr>
        <w:ind w:left="66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31C41A4">
      <w:start w:val="1"/>
      <w:numFmt w:val="lowerRoman"/>
      <w:lvlText w:val="%9"/>
      <w:lvlJc w:val="left"/>
      <w:pPr>
        <w:ind w:left="74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26E478F"/>
    <w:multiLevelType w:val="hybridMultilevel"/>
    <w:tmpl w:val="D534E9B4"/>
    <w:lvl w:ilvl="0" w:tplc="829615E8">
      <w:start w:val="1"/>
      <w:numFmt w:val="decimal"/>
      <w:lvlText w:val="%1)"/>
      <w:lvlJc w:val="left"/>
      <w:pPr>
        <w:ind w:left="720" w:hanging="360"/>
      </w:pPr>
      <w:rPr>
        <w:rFonts w:cs="Times New Roman" w:hint="default"/>
        <w:color w:val="404040" w:themeColor="text1" w:themeTint="B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612AC"/>
    <w:multiLevelType w:val="hybridMultilevel"/>
    <w:tmpl w:val="50AC61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77676EB2"/>
    <w:multiLevelType w:val="hybridMultilevel"/>
    <w:tmpl w:val="FF9CD20E"/>
    <w:lvl w:ilvl="0" w:tplc="EB7A3682">
      <w:start w:val="1"/>
      <w:numFmt w:val="decimal"/>
      <w:lvlText w:val="%1."/>
      <w:lvlJc w:val="left"/>
      <w:pPr>
        <w:ind w:left="470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5082D84">
      <w:start w:val="1"/>
      <w:numFmt w:val="lowerLetter"/>
      <w:lvlText w:val="%2"/>
      <w:lvlJc w:val="left"/>
      <w:pPr>
        <w:ind w:left="23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580AC78">
      <w:start w:val="1"/>
      <w:numFmt w:val="lowerRoman"/>
      <w:lvlText w:val="%3"/>
      <w:lvlJc w:val="left"/>
      <w:pPr>
        <w:ind w:left="30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08F84F4E">
      <w:start w:val="1"/>
      <w:numFmt w:val="decimal"/>
      <w:lvlText w:val="%4"/>
      <w:lvlJc w:val="left"/>
      <w:pPr>
        <w:ind w:left="38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B4495E4">
      <w:start w:val="1"/>
      <w:numFmt w:val="lowerLetter"/>
      <w:lvlText w:val="%5"/>
      <w:lvlJc w:val="left"/>
      <w:pPr>
        <w:ind w:left="452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F0A477AE">
      <w:start w:val="1"/>
      <w:numFmt w:val="lowerRoman"/>
      <w:lvlText w:val="%6"/>
      <w:lvlJc w:val="left"/>
      <w:pPr>
        <w:ind w:left="524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E044523A">
      <w:start w:val="1"/>
      <w:numFmt w:val="decimal"/>
      <w:lvlText w:val="%7"/>
      <w:lvlJc w:val="left"/>
      <w:pPr>
        <w:ind w:left="596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D86AEFFA">
      <w:start w:val="1"/>
      <w:numFmt w:val="lowerLetter"/>
      <w:lvlText w:val="%8"/>
      <w:lvlJc w:val="left"/>
      <w:pPr>
        <w:ind w:left="668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E31C41A4">
      <w:start w:val="1"/>
      <w:numFmt w:val="lowerRoman"/>
      <w:lvlText w:val="%9"/>
      <w:lvlJc w:val="left"/>
      <w:pPr>
        <w:ind w:left="7407"/>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9B726E9"/>
    <w:multiLevelType w:val="hybridMultilevel"/>
    <w:tmpl w:val="E188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0835E9"/>
    <w:multiLevelType w:val="hybridMultilevel"/>
    <w:tmpl w:val="D6F06D7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252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D8F25B5"/>
    <w:multiLevelType w:val="hybridMultilevel"/>
    <w:tmpl w:val="33582B7A"/>
    <w:lvl w:ilvl="0" w:tplc="A6A6ADBA">
      <w:start w:val="1"/>
      <w:numFmt w:val="bullet"/>
      <w:lvlText w:val="-"/>
      <w:lvlJc w:val="left"/>
      <w:pPr>
        <w:ind w:left="1080" w:hanging="360"/>
      </w:pPr>
      <w:rPr>
        <w:rFonts w:ascii="Calibri" w:eastAsiaTheme="minorHAnsi" w:hAnsi="Calibri"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DC30345"/>
    <w:multiLevelType w:val="hybridMultilevel"/>
    <w:tmpl w:val="29502DD0"/>
    <w:lvl w:ilvl="0" w:tplc="76C017DE">
      <w:start w:val="13"/>
      <w:numFmt w:val="bullet"/>
      <w:lvlText w:val="-"/>
      <w:lvlJc w:val="left"/>
      <w:pPr>
        <w:ind w:left="720" w:hanging="360"/>
      </w:pPr>
      <w:rPr>
        <w:rFonts w:ascii="Franklin Gothic Book" w:eastAsia="Times New Roman"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83AAB"/>
    <w:multiLevelType w:val="hybridMultilevel"/>
    <w:tmpl w:val="5D9A615A"/>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0"/>
  </w:num>
  <w:num w:numId="3">
    <w:abstractNumId w:val="36"/>
  </w:num>
  <w:num w:numId="4">
    <w:abstractNumId w:val="47"/>
  </w:num>
  <w:num w:numId="5">
    <w:abstractNumId w:val="44"/>
  </w:num>
  <w:num w:numId="6">
    <w:abstractNumId w:val="24"/>
  </w:num>
  <w:num w:numId="7">
    <w:abstractNumId w:val="11"/>
  </w:num>
  <w:num w:numId="8">
    <w:abstractNumId w:val="42"/>
  </w:num>
  <w:num w:numId="9">
    <w:abstractNumId w:val="31"/>
  </w:num>
  <w:num w:numId="10">
    <w:abstractNumId w:val="28"/>
  </w:num>
  <w:num w:numId="11">
    <w:abstractNumId w:val="49"/>
  </w:num>
  <w:num w:numId="12">
    <w:abstractNumId w:val="9"/>
  </w:num>
  <w:num w:numId="13">
    <w:abstractNumId w:val="12"/>
  </w:num>
  <w:num w:numId="14">
    <w:abstractNumId w:val="27"/>
  </w:num>
  <w:num w:numId="15">
    <w:abstractNumId w:val="19"/>
  </w:num>
  <w:num w:numId="16">
    <w:abstractNumId w:val="34"/>
  </w:num>
  <w:num w:numId="17">
    <w:abstractNumId w:val="30"/>
  </w:num>
  <w:num w:numId="18">
    <w:abstractNumId w:val="16"/>
  </w:num>
  <w:num w:numId="19">
    <w:abstractNumId w:val="37"/>
  </w:num>
  <w:num w:numId="20">
    <w:abstractNumId w:val="13"/>
  </w:num>
  <w:num w:numId="21">
    <w:abstractNumId w:val="22"/>
  </w:num>
  <w:num w:numId="22">
    <w:abstractNumId w:val="32"/>
  </w:num>
  <w:num w:numId="23">
    <w:abstractNumId w:val="3"/>
  </w:num>
  <w:num w:numId="24">
    <w:abstractNumId w:val="46"/>
  </w:num>
  <w:num w:numId="25">
    <w:abstractNumId w:val="5"/>
  </w:num>
  <w:num w:numId="26">
    <w:abstractNumId w:val="8"/>
  </w:num>
  <w:num w:numId="27">
    <w:abstractNumId w:val="41"/>
  </w:num>
  <w:num w:numId="28">
    <w:abstractNumId w:val="15"/>
  </w:num>
  <w:num w:numId="29">
    <w:abstractNumId w:val="17"/>
  </w:num>
  <w:num w:numId="30">
    <w:abstractNumId w:val="6"/>
  </w:num>
  <w:num w:numId="31">
    <w:abstractNumId w:val="7"/>
  </w:num>
  <w:num w:numId="32">
    <w:abstractNumId w:val="10"/>
  </w:num>
  <w:num w:numId="33">
    <w:abstractNumId w:val="14"/>
  </w:num>
  <w:num w:numId="34">
    <w:abstractNumId w:val="45"/>
  </w:num>
  <w:num w:numId="35">
    <w:abstractNumId w:val="43"/>
  </w:num>
  <w:num w:numId="36">
    <w:abstractNumId w:val="40"/>
  </w:num>
  <w:num w:numId="37">
    <w:abstractNumId w:val="39"/>
  </w:num>
  <w:num w:numId="38">
    <w:abstractNumId w:val="1"/>
  </w:num>
  <w:num w:numId="39">
    <w:abstractNumId w:val="18"/>
  </w:num>
  <w:num w:numId="40">
    <w:abstractNumId w:val="35"/>
  </w:num>
  <w:num w:numId="41">
    <w:abstractNumId w:val="33"/>
  </w:num>
  <w:num w:numId="42">
    <w:abstractNumId w:val="23"/>
  </w:num>
  <w:num w:numId="43">
    <w:abstractNumId w:val="29"/>
  </w:num>
  <w:num w:numId="44">
    <w:abstractNumId w:val="26"/>
  </w:num>
  <w:num w:numId="45">
    <w:abstractNumId w:val="48"/>
  </w:num>
  <w:num w:numId="46">
    <w:abstractNumId w:val="4"/>
  </w:num>
  <w:num w:numId="47">
    <w:abstractNumId w:val="25"/>
  </w:num>
  <w:num w:numId="48">
    <w:abstractNumId w:val="38"/>
  </w:num>
  <w:num w:numId="49">
    <w:abstractNumId w:val="2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5C"/>
    <w:rsid w:val="00002E5E"/>
    <w:rsid w:val="000039AA"/>
    <w:rsid w:val="000102B6"/>
    <w:rsid w:val="00013C7E"/>
    <w:rsid w:val="0001495E"/>
    <w:rsid w:val="0001626D"/>
    <w:rsid w:val="00020201"/>
    <w:rsid w:val="000216CE"/>
    <w:rsid w:val="0002624C"/>
    <w:rsid w:val="000306DA"/>
    <w:rsid w:val="00034371"/>
    <w:rsid w:val="000360AD"/>
    <w:rsid w:val="00040852"/>
    <w:rsid w:val="00054BD0"/>
    <w:rsid w:val="00055CF1"/>
    <w:rsid w:val="00057F1A"/>
    <w:rsid w:val="00064396"/>
    <w:rsid w:val="0007089C"/>
    <w:rsid w:val="000709D5"/>
    <w:rsid w:val="00083568"/>
    <w:rsid w:val="00093BE0"/>
    <w:rsid w:val="00096478"/>
    <w:rsid w:val="00096EA6"/>
    <w:rsid w:val="000A32ED"/>
    <w:rsid w:val="000A3525"/>
    <w:rsid w:val="000A7635"/>
    <w:rsid w:val="000B1064"/>
    <w:rsid w:val="000C06BA"/>
    <w:rsid w:val="000C5DE3"/>
    <w:rsid w:val="000D2EB9"/>
    <w:rsid w:val="000E5F15"/>
    <w:rsid w:val="000F03F0"/>
    <w:rsid w:val="000F6D2A"/>
    <w:rsid w:val="0010243A"/>
    <w:rsid w:val="0010367C"/>
    <w:rsid w:val="00103A28"/>
    <w:rsid w:val="00104D70"/>
    <w:rsid w:val="00105C10"/>
    <w:rsid w:val="00131867"/>
    <w:rsid w:val="00132172"/>
    <w:rsid w:val="00152BBE"/>
    <w:rsid w:val="00157419"/>
    <w:rsid w:val="001766B9"/>
    <w:rsid w:val="00177734"/>
    <w:rsid w:val="00187D0B"/>
    <w:rsid w:val="001B612F"/>
    <w:rsid w:val="001B655A"/>
    <w:rsid w:val="001D732E"/>
    <w:rsid w:val="001E40DC"/>
    <w:rsid w:val="001E7208"/>
    <w:rsid w:val="002042A9"/>
    <w:rsid w:val="00210B97"/>
    <w:rsid w:val="0021545A"/>
    <w:rsid w:val="002325BA"/>
    <w:rsid w:val="00262C0C"/>
    <w:rsid w:val="0026463B"/>
    <w:rsid w:val="00266783"/>
    <w:rsid w:val="0027679E"/>
    <w:rsid w:val="002827B3"/>
    <w:rsid w:val="002854A0"/>
    <w:rsid w:val="002B6F32"/>
    <w:rsid w:val="002C513E"/>
    <w:rsid w:val="002E490B"/>
    <w:rsid w:val="002E6287"/>
    <w:rsid w:val="002F1CBD"/>
    <w:rsid w:val="00317906"/>
    <w:rsid w:val="00320A19"/>
    <w:rsid w:val="003238D7"/>
    <w:rsid w:val="00337DD2"/>
    <w:rsid w:val="00340E49"/>
    <w:rsid w:val="00343E37"/>
    <w:rsid w:val="003440C7"/>
    <w:rsid w:val="00353BDC"/>
    <w:rsid w:val="00366E44"/>
    <w:rsid w:val="00370CFB"/>
    <w:rsid w:val="003712E5"/>
    <w:rsid w:val="00374CC6"/>
    <w:rsid w:val="00381875"/>
    <w:rsid w:val="00393301"/>
    <w:rsid w:val="003B59E0"/>
    <w:rsid w:val="003C520B"/>
    <w:rsid w:val="003E72FC"/>
    <w:rsid w:val="003E746A"/>
    <w:rsid w:val="003F1722"/>
    <w:rsid w:val="003F467F"/>
    <w:rsid w:val="003F6F93"/>
    <w:rsid w:val="0040305E"/>
    <w:rsid w:val="00410A08"/>
    <w:rsid w:val="004221AB"/>
    <w:rsid w:val="00424B62"/>
    <w:rsid w:val="00435C3A"/>
    <w:rsid w:val="00463790"/>
    <w:rsid w:val="00467700"/>
    <w:rsid w:val="004747AE"/>
    <w:rsid w:val="0048066F"/>
    <w:rsid w:val="00483383"/>
    <w:rsid w:val="00483785"/>
    <w:rsid w:val="00487D0B"/>
    <w:rsid w:val="004900AA"/>
    <w:rsid w:val="004A00D9"/>
    <w:rsid w:val="004A4636"/>
    <w:rsid w:val="004B13B1"/>
    <w:rsid w:val="004B233E"/>
    <w:rsid w:val="004B3414"/>
    <w:rsid w:val="004C5D1C"/>
    <w:rsid w:val="004C63A6"/>
    <w:rsid w:val="004C6527"/>
    <w:rsid w:val="004E52FD"/>
    <w:rsid w:val="005016EB"/>
    <w:rsid w:val="00505DC7"/>
    <w:rsid w:val="00515263"/>
    <w:rsid w:val="00520129"/>
    <w:rsid w:val="0052106B"/>
    <w:rsid w:val="00524B92"/>
    <w:rsid w:val="00533036"/>
    <w:rsid w:val="005362D5"/>
    <w:rsid w:val="00544235"/>
    <w:rsid w:val="005526E0"/>
    <w:rsid w:val="00560F76"/>
    <w:rsid w:val="00576EB6"/>
    <w:rsid w:val="00581ADF"/>
    <w:rsid w:val="0058317D"/>
    <w:rsid w:val="005A5525"/>
    <w:rsid w:val="005E4E1F"/>
    <w:rsid w:val="005F0EDD"/>
    <w:rsid w:val="00623B10"/>
    <w:rsid w:val="00640B0C"/>
    <w:rsid w:val="00656402"/>
    <w:rsid w:val="006766A1"/>
    <w:rsid w:val="00681E6F"/>
    <w:rsid w:val="0068514B"/>
    <w:rsid w:val="006A67E0"/>
    <w:rsid w:val="006C4CD3"/>
    <w:rsid w:val="006C5AA4"/>
    <w:rsid w:val="006F72C6"/>
    <w:rsid w:val="007038AD"/>
    <w:rsid w:val="007113F3"/>
    <w:rsid w:val="00721233"/>
    <w:rsid w:val="0072594A"/>
    <w:rsid w:val="00736BDC"/>
    <w:rsid w:val="007520BE"/>
    <w:rsid w:val="00780A33"/>
    <w:rsid w:val="007A05E4"/>
    <w:rsid w:val="007C17B9"/>
    <w:rsid w:val="007C5881"/>
    <w:rsid w:val="007C7E87"/>
    <w:rsid w:val="007D7172"/>
    <w:rsid w:val="007F201C"/>
    <w:rsid w:val="007F41ED"/>
    <w:rsid w:val="00800FDF"/>
    <w:rsid w:val="00803C88"/>
    <w:rsid w:val="0081080A"/>
    <w:rsid w:val="008116E9"/>
    <w:rsid w:val="00814F5B"/>
    <w:rsid w:val="00820BAD"/>
    <w:rsid w:val="00840C37"/>
    <w:rsid w:val="00841BF3"/>
    <w:rsid w:val="00844354"/>
    <w:rsid w:val="00853983"/>
    <w:rsid w:val="008607F6"/>
    <w:rsid w:val="00863C10"/>
    <w:rsid w:val="00866134"/>
    <w:rsid w:val="008962D9"/>
    <w:rsid w:val="008B7800"/>
    <w:rsid w:val="008C354A"/>
    <w:rsid w:val="008C4637"/>
    <w:rsid w:val="008C59DF"/>
    <w:rsid w:val="008C657B"/>
    <w:rsid w:val="008D0D48"/>
    <w:rsid w:val="008F17BD"/>
    <w:rsid w:val="008F6AB4"/>
    <w:rsid w:val="0090656A"/>
    <w:rsid w:val="00906BAA"/>
    <w:rsid w:val="009156A3"/>
    <w:rsid w:val="009207E1"/>
    <w:rsid w:val="00927730"/>
    <w:rsid w:val="00927776"/>
    <w:rsid w:val="00936515"/>
    <w:rsid w:val="009642EF"/>
    <w:rsid w:val="00964A36"/>
    <w:rsid w:val="00966478"/>
    <w:rsid w:val="009865E1"/>
    <w:rsid w:val="009A7E31"/>
    <w:rsid w:val="009B0F06"/>
    <w:rsid w:val="009B3AAA"/>
    <w:rsid w:val="009B3CE8"/>
    <w:rsid w:val="009D7D6C"/>
    <w:rsid w:val="00A14FA7"/>
    <w:rsid w:val="00A1596F"/>
    <w:rsid w:val="00A16C81"/>
    <w:rsid w:val="00A2352F"/>
    <w:rsid w:val="00A344C2"/>
    <w:rsid w:val="00A41DFA"/>
    <w:rsid w:val="00A448C1"/>
    <w:rsid w:val="00A44959"/>
    <w:rsid w:val="00A83BAA"/>
    <w:rsid w:val="00A95952"/>
    <w:rsid w:val="00AA7AA0"/>
    <w:rsid w:val="00AC1D67"/>
    <w:rsid w:val="00AD0A1F"/>
    <w:rsid w:val="00AD1C1E"/>
    <w:rsid w:val="00AE20DF"/>
    <w:rsid w:val="00AE735A"/>
    <w:rsid w:val="00AF4956"/>
    <w:rsid w:val="00B047CE"/>
    <w:rsid w:val="00B07D39"/>
    <w:rsid w:val="00B07F74"/>
    <w:rsid w:val="00B120D9"/>
    <w:rsid w:val="00B23412"/>
    <w:rsid w:val="00B365D4"/>
    <w:rsid w:val="00B40D53"/>
    <w:rsid w:val="00B56C82"/>
    <w:rsid w:val="00B83A51"/>
    <w:rsid w:val="00B90944"/>
    <w:rsid w:val="00B953D9"/>
    <w:rsid w:val="00BA290C"/>
    <w:rsid w:val="00BA68FB"/>
    <w:rsid w:val="00BA75C4"/>
    <w:rsid w:val="00BB2DE3"/>
    <w:rsid w:val="00BC3FE8"/>
    <w:rsid w:val="00BC6E09"/>
    <w:rsid w:val="00BE1A89"/>
    <w:rsid w:val="00BE4646"/>
    <w:rsid w:val="00BE6B55"/>
    <w:rsid w:val="00BF3E5D"/>
    <w:rsid w:val="00C00507"/>
    <w:rsid w:val="00C01670"/>
    <w:rsid w:val="00C102E4"/>
    <w:rsid w:val="00C11901"/>
    <w:rsid w:val="00C2089C"/>
    <w:rsid w:val="00C34F93"/>
    <w:rsid w:val="00C43C20"/>
    <w:rsid w:val="00C443FF"/>
    <w:rsid w:val="00C44FAE"/>
    <w:rsid w:val="00C455D8"/>
    <w:rsid w:val="00C47662"/>
    <w:rsid w:val="00C5399C"/>
    <w:rsid w:val="00C53DDB"/>
    <w:rsid w:val="00C71344"/>
    <w:rsid w:val="00C83C1D"/>
    <w:rsid w:val="00C938C3"/>
    <w:rsid w:val="00CA2729"/>
    <w:rsid w:val="00CA6B4F"/>
    <w:rsid w:val="00CA7C47"/>
    <w:rsid w:val="00CB28D3"/>
    <w:rsid w:val="00CB6FCD"/>
    <w:rsid w:val="00CC198A"/>
    <w:rsid w:val="00CC3525"/>
    <w:rsid w:val="00CC542D"/>
    <w:rsid w:val="00CD5E52"/>
    <w:rsid w:val="00CD665C"/>
    <w:rsid w:val="00D2430F"/>
    <w:rsid w:val="00D270E6"/>
    <w:rsid w:val="00D3165A"/>
    <w:rsid w:val="00D343BC"/>
    <w:rsid w:val="00D447E4"/>
    <w:rsid w:val="00D45644"/>
    <w:rsid w:val="00D50A81"/>
    <w:rsid w:val="00D732DC"/>
    <w:rsid w:val="00D837E2"/>
    <w:rsid w:val="00D93BBB"/>
    <w:rsid w:val="00DA4A43"/>
    <w:rsid w:val="00DA4B91"/>
    <w:rsid w:val="00DB0AC6"/>
    <w:rsid w:val="00DB3AA1"/>
    <w:rsid w:val="00DB3FF4"/>
    <w:rsid w:val="00DB53E7"/>
    <w:rsid w:val="00DC5883"/>
    <w:rsid w:val="00DC5CA9"/>
    <w:rsid w:val="00DD49E7"/>
    <w:rsid w:val="00DD732E"/>
    <w:rsid w:val="00DF3520"/>
    <w:rsid w:val="00E05532"/>
    <w:rsid w:val="00E057A0"/>
    <w:rsid w:val="00E07FEA"/>
    <w:rsid w:val="00E10208"/>
    <w:rsid w:val="00E137F4"/>
    <w:rsid w:val="00E16C29"/>
    <w:rsid w:val="00E247AD"/>
    <w:rsid w:val="00E24DDD"/>
    <w:rsid w:val="00E36411"/>
    <w:rsid w:val="00E37225"/>
    <w:rsid w:val="00E4219D"/>
    <w:rsid w:val="00E72866"/>
    <w:rsid w:val="00E74923"/>
    <w:rsid w:val="00E81FB7"/>
    <w:rsid w:val="00E919B2"/>
    <w:rsid w:val="00E92AB8"/>
    <w:rsid w:val="00EA417A"/>
    <w:rsid w:val="00EA73E1"/>
    <w:rsid w:val="00EB5732"/>
    <w:rsid w:val="00EC0351"/>
    <w:rsid w:val="00ED3787"/>
    <w:rsid w:val="00ED559E"/>
    <w:rsid w:val="00EE4E80"/>
    <w:rsid w:val="00EF7CC4"/>
    <w:rsid w:val="00EF7CE1"/>
    <w:rsid w:val="00F0145C"/>
    <w:rsid w:val="00F02E69"/>
    <w:rsid w:val="00F21D1A"/>
    <w:rsid w:val="00F33C47"/>
    <w:rsid w:val="00F40513"/>
    <w:rsid w:val="00F45E89"/>
    <w:rsid w:val="00F47450"/>
    <w:rsid w:val="00F47618"/>
    <w:rsid w:val="00F646BD"/>
    <w:rsid w:val="00F7508C"/>
    <w:rsid w:val="00F824A8"/>
    <w:rsid w:val="00F83375"/>
    <w:rsid w:val="00F85300"/>
    <w:rsid w:val="00F90B2B"/>
    <w:rsid w:val="00FD1900"/>
    <w:rsid w:val="00FF1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5:chartTrackingRefBased/>
  <w15:docId w15:val="{845EB055-9A93-4732-8A63-9B823DBE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1"/>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F0145C"/>
    <w:pPr>
      <w:spacing w:after="0" w:line="240" w:lineRule="auto"/>
      <w:ind w:left="720"/>
    </w:pPr>
    <w:rPr>
      <w:rFonts w:ascii="Calibri" w:eastAsiaTheme="minorHAnsi" w:hAnsi="Calibri" w:cs="Times New Roman"/>
      <w:color w:val="auto"/>
      <w:sz w:val="22"/>
      <w:szCs w:val="22"/>
      <w:lang w:eastAsia="en-US"/>
    </w:rPr>
  </w:style>
  <w:style w:type="character" w:styleId="Hyperlink">
    <w:name w:val="Hyperlink"/>
    <w:basedOn w:val="DefaultParagraphFont"/>
    <w:uiPriority w:val="99"/>
    <w:unhideWhenUsed/>
    <w:rsid w:val="00EC0351"/>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131327\AppData\Roaming\Microsoft\Templates\Education%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54ADF56AA4E9686ED6ADC4ED26449"/>
        <w:category>
          <w:name w:val="General"/>
          <w:gallery w:val="placeholder"/>
        </w:category>
        <w:types>
          <w:type w:val="bbPlcHdr"/>
        </w:types>
        <w:behaviors>
          <w:behavior w:val="content"/>
        </w:behaviors>
        <w:guid w:val="{E118E123-165C-492E-BA65-31B12483C193}"/>
      </w:docPartPr>
      <w:docPartBody>
        <w:p w:rsidR="00E81C6C" w:rsidRDefault="00F67683">
          <w:pPr>
            <w:pStyle w:val="39C54ADF56AA4E9686ED6ADC4ED26449"/>
          </w:pPr>
          <w:r w:rsidRPr="000102B6">
            <w:t>In Attendance</w:t>
          </w:r>
        </w:p>
      </w:docPartBody>
    </w:docPart>
    <w:docPart>
      <w:docPartPr>
        <w:name w:val="FD3E9C2C8F8A48AAA99461B54298DCBF"/>
        <w:category>
          <w:name w:val="General"/>
          <w:gallery w:val="placeholder"/>
        </w:category>
        <w:types>
          <w:type w:val="bbPlcHdr"/>
        </w:types>
        <w:behaviors>
          <w:behavior w:val="content"/>
        </w:behaviors>
        <w:guid w:val="{4780A9C3-C0D4-47B9-93EA-490FFB7BF837}"/>
      </w:docPartPr>
      <w:docPartBody>
        <w:p w:rsidR="00E81C6C" w:rsidRDefault="00F67683">
          <w:pPr>
            <w:pStyle w:val="FD3E9C2C8F8A48AAA99461B54298DCBF"/>
          </w:pPr>
          <w:r w:rsidRPr="00CA6B4F">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83"/>
    <w:rsid w:val="00E81C6C"/>
    <w:rsid w:val="00F6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line="264" w:lineRule="auto"/>
      <w:outlineLvl w:val="0"/>
    </w:pPr>
    <w:rPr>
      <w:rFonts w:asciiTheme="majorHAnsi" w:eastAsiaTheme="majorEastAsia" w:hAnsiTheme="majorHAnsi" w:cstheme="majorBidi"/>
      <w:color w:val="ED7D31" w:themeColor="accent2"/>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3395FBA3E04965AC039BA29CB5F1C7">
    <w:name w:val="A33395FBA3E04965AC039BA29CB5F1C7"/>
  </w:style>
  <w:style w:type="character" w:styleId="PlaceholderText">
    <w:name w:val="Placeholder Text"/>
    <w:basedOn w:val="DefaultParagraphFont"/>
    <w:uiPriority w:val="99"/>
    <w:semiHidden/>
    <w:rPr>
      <w:color w:val="808080"/>
    </w:rPr>
  </w:style>
  <w:style w:type="paragraph" w:customStyle="1" w:styleId="13C5BCF2B84D445CA8F95EFB05ABE424">
    <w:name w:val="13C5BCF2B84D445CA8F95EFB05ABE424"/>
  </w:style>
  <w:style w:type="paragraph" w:customStyle="1" w:styleId="C12AC16BDE5941F08C16AFA17EE41D14">
    <w:name w:val="C12AC16BDE5941F08C16AFA17EE41D14"/>
  </w:style>
  <w:style w:type="paragraph" w:customStyle="1" w:styleId="8A58BF20B7344F8A9E3B0557BB9F8A81">
    <w:name w:val="8A58BF20B7344F8A9E3B0557BB9F8A81"/>
  </w:style>
  <w:style w:type="paragraph" w:customStyle="1" w:styleId="39C54ADF56AA4E9686ED6ADC4ED26449">
    <w:name w:val="39C54ADF56AA4E9686ED6ADC4ED26449"/>
  </w:style>
  <w:style w:type="paragraph" w:customStyle="1" w:styleId="64AC0C726CBF43E692F747251CB5CC54">
    <w:name w:val="64AC0C726CBF43E692F747251CB5CC54"/>
  </w:style>
  <w:style w:type="paragraph" w:customStyle="1" w:styleId="FD3E9C2C8F8A48AAA99461B54298DCBF">
    <w:name w:val="FD3E9C2C8F8A48AAA99461B54298DCBF"/>
  </w:style>
  <w:style w:type="paragraph" w:customStyle="1" w:styleId="C57A1CF7952B42BBBD0BEF6B1AB58B34">
    <w:name w:val="C57A1CF7952B42BBBD0BEF6B1AB58B34"/>
  </w:style>
  <w:style w:type="paragraph" w:customStyle="1" w:styleId="D1636E1FD86F4F9DBCDC018458805F7D">
    <w:name w:val="D1636E1FD86F4F9DBCDC018458805F7D"/>
  </w:style>
  <w:style w:type="paragraph" w:customStyle="1" w:styleId="9909113E682F4A6EB8E08009C63714C1">
    <w:name w:val="9909113E682F4A6EB8E08009C63714C1"/>
  </w:style>
  <w:style w:type="paragraph" w:customStyle="1" w:styleId="D7298396F402442FAA4000B6A00EF0DD">
    <w:name w:val="D7298396F402442FAA4000B6A00EF0DD"/>
  </w:style>
  <w:style w:type="paragraph" w:customStyle="1" w:styleId="EFE06C4D2609446EA6BEE53526087F49">
    <w:name w:val="EFE06C4D2609446EA6BEE53526087F49"/>
  </w:style>
  <w:style w:type="paragraph" w:customStyle="1" w:styleId="2E18575F31DB4A778DB703C69FBC7F2D">
    <w:name w:val="2E18575F31DB4A778DB703C69FBC7F2D"/>
  </w:style>
  <w:style w:type="paragraph" w:customStyle="1" w:styleId="0090EE304FE94EA6A16FC20F5B140F3C">
    <w:name w:val="0090EE304FE94EA6A16FC20F5B140F3C"/>
  </w:style>
  <w:style w:type="paragraph" w:customStyle="1" w:styleId="302C6842C67A4E519F6C5A8301DAAFD0">
    <w:name w:val="302C6842C67A4E519F6C5A8301DAAFD0"/>
  </w:style>
  <w:style w:type="paragraph" w:customStyle="1" w:styleId="4B4AE38C1B1B4851A9D34D1A41CA9FAB">
    <w:name w:val="4B4AE38C1B1B4851A9D34D1A41CA9FAB"/>
  </w:style>
  <w:style w:type="paragraph" w:customStyle="1" w:styleId="CEF2BFBC01BB4E8E9690C7B6088D7E90">
    <w:name w:val="CEF2BFBC01BB4E8E9690C7B6088D7E90"/>
  </w:style>
  <w:style w:type="paragraph" w:customStyle="1" w:styleId="265E944FDDB94C3ABEFFF664F44BA9C6">
    <w:name w:val="265E944FDDB94C3ABEFFF664F44BA9C6"/>
  </w:style>
  <w:style w:type="paragraph" w:customStyle="1" w:styleId="1487F96CE7734A688232C69A87404A7C">
    <w:name w:val="1487F96CE7734A688232C69A87404A7C"/>
  </w:style>
  <w:style w:type="character" w:customStyle="1" w:styleId="Heading1Char">
    <w:name w:val="Heading 1 Char"/>
    <w:basedOn w:val="DefaultParagraphFont"/>
    <w:link w:val="Heading1"/>
    <w:uiPriority w:val="4"/>
    <w:rPr>
      <w:rFonts w:asciiTheme="majorHAnsi" w:eastAsiaTheme="majorEastAsia" w:hAnsiTheme="majorHAnsi" w:cstheme="majorBidi"/>
      <w:color w:val="ED7D31" w:themeColor="accent2"/>
      <w:sz w:val="30"/>
      <w:szCs w:val="30"/>
      <w:lang w:eastAsia="ja-JP"/>
    </w:rPr>
  </w:style>
  <w:style w:type="paragraph" w:customStyle="1" w:styleId="E225869629BC4C918DE1C9D7E6FC9B7B">
    <w:name w:val="E225869629BC4C918DE1C9D7E6FC9B7B"/>
  </w:style>
  <w:style w:type="paragraph" w:styleId="ListBullet">
    <w:name w:val="List Bullet"/>
    <w:basedOn w:val="Normal"/>
    <w:uiPriority w:val="10"/>
    <w:qFormat/>
    <w:pPr>
      <w:numPr>
        <w:numId w:val="1"/>
      </w:numPr>
      <w:spacing w:before="100" w:after="100" w:line="240" w:lineRule="auto"/>
      <w:contextualSpacing/>
    </w:pPr>
    <w:rPr>
      <w:color w:val="404040" w:themeColor="text1" w:themeTint="BF"/>
      <w:sz w:val="24"/>
      <w:szCs w:val="21"/>
      <w:lang w:eastAsia="ja-JP"/>
    </w:rPr>
  </w:style>
  <w:style w:type="paragraph" w:customStyle="1" w:styleId="104FF68637AC42FF9605F246085E4B41">
    <w:name w:val="104FF68637AC42FF9605F246085E4B41"/>
  </w:style>
  <w:style w:type="paragraph" w:customStyle="1" w:styleId="721648151AE1495EAB8C0EF8F0A2D6EA">
    <w:name w:val="721648151AE1495EAB8C0EF8F0A2D6EA"/>
  </w:style>
  <w:style w:type="paragraph" w:customStyle="1" w:styleId="7C62CEFA8828421CBFBEFBCF760897E1">
    <w:name w:val="7C62CEFA8828421CBFBEFBCF760897E1"/>
  </w:style>
  <w:style w:type="paragraph" w:customStyle="1" w:styleId="4510D260211B41329CD0B6C050450912">
    <w:name w:val="4510D260211B41329CD0B6C050450912"/>
  </w:style>
  <w:style w:type="paragraph" w:customStyle="1" w:styleId="EFA65C3C270E4D999C04E212C784DA65">
    <w:name w:val="EFA65C3C270E4D999C04E212C784DA65"/>
  </w:style>
  <w:style w:type="paragraph" w:customStyle="1" w:styleId="C834DE028A7F42E3A1E5896EE1ECB3CA">
    <w:name w:val="C834DE028A7F42E3A1E5896EE1ECB3CA"/>
  </w:style>
  <w:style w:type="paragraph" w:customStyle="1" w:styleId="75210332AB364D1E9416316987C34F24">
    <w:name w:val="75210332AB364D1E9416316987C34F24"/>
  </w:style>
  <w:style w:type="paragraph" w:customStyle="1" w:styleId="82A042674E2D47E1ACE12F563E30EEEA">
    <w:name w:val="82A042674E2D47E1ACE12F563E30EEEA"/>
  </w:style>
  <w:style w:type="paragraph" w:customStyle="1" w:styleId="2D0F2B3C641F423EAAD8997B93D5FD75">
    <w:name w:val="2D0F2B3C641F423EAAD8997B93D5FD75"/>
  </w:style>
  <w:style w:type="paragraph" w:customStyle="1" w:styleId="91E5E6E0D89041319B81A001FE5938BC">
    <w:name w:val="91E5E6E0D89041319B81A001FE5938BC"/>
  </w:style>
  <w:style w:type="paragraph" w:customStyle="1" w:styleId="45577594670248CC99D66EF5F74E72F8">
    <w:name w:val="45577594670248CC99D66EF5F74E72F8"/>
    <w:rsid w:val="00F67683"/>
  </w:style>
  <w:style w:type="paragraph" w:customStyle="1" w:styleId="B640AA51F6BB4B2C8DFAF661D8B7497A">
    <w:name w:val="B640AA51F6BB4B2C8DFAF661D8B7497A"/>
    <w:rsid w:val="00F6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7B9BB-1AEF-4951-BFBA-F9133C80F3EA}">
  <ds:schemaRefs>
    <ds:schemaRef ds:uri="fb0879af-3eba-417a-a55a-ffe6dcd6ca77"/>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6dc4bcd6-49db-4c07-9060-8acfc67cef9f"/>
    <ds:schemaRef ds:uri="http://schemas.microsoft.com/sharepoint/v3"/>
    <ds:schemaRef ds:uri="http://purl.org/dc/terms/"/>
  </ds:schemaRefs>
</ds:datastoreItem>
</file>

<file path=customXml/itemProps2.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5A067-FB3B-400A-8FB0-8E206F94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833</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Gladielise Borges</dc:creator>
  <cp:keywords/>
  <dc:description/>
  <cp:lastModifiedBy>Gladielise Borges</cp:lastModifiedBy>
  <cp:revision>51</cp:revision>
  <cp:lastPrinted>2019-02-19T13:35:00Z</cp:lastPrinted>
  <dcterms:created xsi:type="dcterms:W3CDTF">2019-01-24T13:27:00Z</dcterms:created>
  <dcterms:modified xsi:type="dcterms:W3CDTF">2019-02-19T13:35:00Z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