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2" w:rsidRDefault="007B26F2" w:rsidP="007B26F2">
      <w:pPr>
        <w:spacing w:after="0" w:line="276" w:lineRule="auto"/>
        <w:jc w:val="center"/>
        <w:rPr>
          <w:b/>
          <w:sz w:val="30"/>
          <w:szCs w:val="30"/>
        </w:rPr>
      </w:pPr>
      <w:bookmarkStart w:id="0" w:name="_GoBack"/>
      <w:bookmarkEnd w:id="0"/>
      <w:r w:rsidRPr="00B949B9">
        <w:rPr>
          <w:noProof/>
          <w:sz w:val="30"/>
          <w:szCs w:val="30"/>
        </w:rPr>
        <w:drawing>
          <wp:anchor distT="0" distB="0" distL="114300" distR="114300" simplePos="0" relativeHeight="251659264" behindDoc="0" locked="0" layoutInCell="1" allowOverlap="1" wp14:anchorId="657A5241" wp14:editId="20B27696">
            <wp:simplePos x="0" y="0"/>
            <wp:positionH relativeFrom="column">
              <wp:posOffset>-390525</wp:posOffset>
            </wp:positionH>
            <wp:positionV relativeFrom="paragraph">
              <wp:posOffset>-762000</wp:posOffset>
            </wp:positionV>
            <wp:extent cx="14478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14:sizeRelH relativeFrom="page">
              <wp14:pctWidth>0</wp14:pctWidth>
            </wp14:sizeRelH>
            <wp14:sizeRelV relativeFrom="page">
              <wp14:pctHeight>0</wp14:pctHeight>
            </wp14:sizeRelV>
          </wp:anchor>
        </w:drawing>
      </w:r>
      <w:r w:rsidRPr="00B949B9">
        <w:rPr>
          <w:b/>
          <w:sz w:val="30"/>
          <w:szCs w:val="30"/>
        </w:rPr>
        <w:t>University of Central Florida</w:t>
      </w:r>
    </w:p>
    <w:p w:rsidR="00E27E20" w:rsidRPr="00B949B9" w:rsidRDefault="00E27E20" w:rsidP="007B26F2">
      <w:pPr>
        <w:spacing w:after="0" w:line="276" w:lineRule="auto"/>
        <w:jc w:val="center"/>
        <w:rPr>
          <w:b/>
          <w:sz w:val="30"/>
          <w:szCs w:val="30"/>
        </w:rPr>
      </w:pPr>
      <w:r>
        <w:rPr>
          <w:b/>
          <w:sz w:val="30"/>
          <w:szCs w:val="30"/>
        </w:rPr>
        <w:t>College of Medicine</w:t>
      </w:r>
    </w:p>
    <w:p w:rsidR="007B26F2" w:rsidRDefault="00E27E20" w:rsidP="007B26F2">
      <w:pPr>
        <w:spacing w:after="0" w:line="276" w:lineRule="auto"/>
        <w:jc w:val="center"/>
        <w:rPr>
          <w:b/>
          <w:sz w:val="26"/>
          <w:szCs w:val="26"/>
        </w:rPr>
      </w:pPr>
      <w:r>
        <w:rPr>
          <w:b/>
          <w:sz w:val="26"/>
          <w:szCs w:val="26"/>
        </w:rPr>
        <w:t>M.D. Program Curriculum Committee</w:t>
      </w:r>
      <w:r w:rsidR="000334EA">
        <w:rPr>
          <w:b/>
          <w:sz w:val="26"/>
          <w:szCs w:val="26"/>
        </w:rPr>
        <w:t xml:space="preserve"> Minutes</w:t>
      </w:r>
    </w:p>
    <w:p w:rsidR="000334EA" w:rsidRDefault="000334EA" w:rsidP="007B26F2">
      <w:pPr>
        <w:spacing w:after="0" w:line="276" w:lineRule="auto"/>
        <w:rPr>
          <w:sz w:val="25"/>
          <w:szCs w:val="25"/>
        </w:rPr>
      </w:pPr>
    </w:p>
    <w:p w:rsidR="007B26F2" w:rsidRPr="00872139" w:rsidRDefault="007B26F2" w:rsidP="007B26F2">
      <w:pPr>
        <w:spacing w:after="0" w:line="276" w:lineRule="auto"/>
        <w:rPr>
          <w:sz w:val="25"/>
          <w:szCs w:val="25"/>
        </w:rPr>
      </w:pPr>
      <w:r>
        <w:rPr>
          <w:sz w:val="25"/>
          <w:szCs w:val="25"/>
        </w:rPr>
        <w:t xml:space="preserve">Meeting Date: </w:t>
      </w:r>
      <w:r w:rsidR="00ED48F7">
        <w:rPr>
          <w:sz w:val="25"/>
          <w:szCs w:val="25"/>
        </w:rPr>
        <w:t>1</w:t>
      </w:r>
      <w:r w:rsidRPr="00872139">
        <w:rPr>
          <w:sz w:val="25"/>
          <w:szCs w:val="25"/>
        </w:rPr>
        <w:t>/</w:t>
      </w:r>
      <w:r w:rsidR="00ED48F7">
        <w:rPr>
          <w:sz w:val="25"/>
          <w:szCs w:val="25"/>
        </w:rPr>
        <w:t>20</w:t>
      </w:r>
      <w:r w:rsidR="00E27E20">
        <w:rPr>
          <w:sz w:val="25"/>
          <w:szCs w:val="25"/>
        </w:rPr>
        <w:t>/201</w:t>
      </w:r>
      <w:r w:rsidR="00ED48F7">
        <w:rPr>
          <w:sz w:val="25"/>
          <w:szCs w:val="25"/>
        </w:rPr>
        <w:t>7</w:t>
      </w:r>
      <w:r w:rsidRPr="00872139">
        <w:rPr>
          <w:sz w:val="25"/>
          <w:szCs w:val="25"/>
        </w:rPr>
        <w:tab/>
      </w:r>
      <w:r w:rsidRPr="00872139">
        <w:rPr>
          <w:sz w:val="25"/>
          <w:szCs w:val="25"/>
        </w:rPr>
        <w:tab/>
      </w:r>
      <w:r w:rsidRPr="00872139">
        <w:rPr>
          <w:sz w:val="25"/>
          <w:szCs w:val="25"/>
        </w:rPr>
        <w:tab/>
      </w:r>
      <w:r w:rsidRPr="00872139">
        <w:rPr>
          <w:sz w:val="25"/>
          <w:szCs w:val="25"/>
        </w:rPr>
        <w:tab/>
      </w:r>
      <w:r w:rsidRPr="00872139">
        <w:rPr>
          <w:sz w:val="25"/>
          <w:szCs w:val="25"/>
        </w:rPr>
        <w:tab/>
      </w:r>
      <w:r>
        <w:rPr>
          <w:sz w:val="25"/>
          <w:szCs w:val="25"/>
        </w:rPr>
        <w:tab/>
      </w:r>
      <w:r>
        <w:rPr>
          <w:sz w:val="25"/>
          <w:szCs w:val="25"/>
        </w:rPr>
        <w:tab/>
      </w:r>
      <w:r>
        <w:rPr>
          <w:sz w:val="25"/>
          <w:szCs w:val="25"/>
        </w:rPr>
        <w:tab/>
      </w:r>
      <w:r>
        <w:rPr>
          <w:sz w:val="25"/>
          <w:szCs w:val="25"/>
        </w:rPr>
        <w:tab/>
      </w:r>
      <w:r w:rsidR="001F1B1B">
        <w:rPr>
          <w:sz w:val="25"/>
          <w:szCs w:val="25"/>
        </w:rPr>
        <w:tab/>
      </w:r>
      <w:r w:rsidRPr="00872139">
        <w:rPr>
          <w:sz w:val="25"/>
          <w:szCs w:val="25"/>
        </w:rPr>
        <w:t>Start:</w:t>
      </w:r>
      <w:r w:rsidRPr="00872139">
        <w:rPr>
          <w:sz w:val="25"/>
          <w:szCs w:val="25"/>
        </w:rPr>
        <w:tab/>
      </w:r>
      <w:r w:rsidR="00ED708A">
        <w:rPr>
          <w:sz w:val="25"/>
          <w:szCs w:val="25"/>
        </w:rPr>
        <w:t>2:00</w:t>
      </w:r>
      <w:r w:rsidR="00C1634E">
        <w:rPr>
          <w:sz w:val="25"/>
          <w:szCs w:val="25"/>
        </w:rPr>
        <w:t xml:space="preserve"> pm</w:t>
      </w:r>
      <w:r w:rsidR="00E27E20">
        <w:rPr>
          <w:sz w:val="25"/>
          <w:szCs w:val="25"/>
        </w:rPr>
        <w:tab/>
      </w:r>
      <w:r w:rsidRPr="00872139">
        <w:rPr>
          <w:sz w:val="25"/>
          <w:szCs w:val="25"/>
        </w:rPr>
        <w:t xml:space="preserve">End: </w:t>
      </w:r>
      <w:r w:rsidR="00ED48F7">
        <w:rPr>
          <w:sz w:val="25"/>
          <w:szCs w:val="25"/>
        </w:rPr>
        <w:t>3:55</w:t>
      </w:r>
      <w:r w:rsidR="00C1634E">
        <w:rPr>
          <w:sz w:val="25"/>
          <w:szCs w:val="25"/>
        </w:rPr>
        <w:t xml:space="preserve"> pm</w:t>
      </w:r>
    </w:p>
    <w:p w:rsidR="007B26F2" w:rsidRPr="00872139" w:rsidRDefault="007B26F2" w:rsidP="007B26F2">
      <w:pPr>
        <w:spacing w:after="0" w:line="276" w:lineRule="auto"/>
        <w:rPr>
          <w:sz w:val="25"/>
          <w:szCs w:val="25"/>
        </w:rPr>
      </w:pPr>
      <w:r w:rsidRPr="00872139">
        <w:rPr>
          <w:sz w:val="25"/>
          <w:szCs w:val="25"/>
        </w:rPr>
        <w:t xml:space="preserve">Chaired by: Dr. </w:t>
      </w:r>
      <w:r w:rsidR="00ED708A">
        <w:rPr>
          <w:sz w:val="25"/>
          <w:szCs w:val="25"/>
        </w:rPr>
        <w:t>Richard Peppler</w:t>
      </w:r>
    </w:p>
    <w:p w:rsidR="007B26F2" w:rsidRDefault="007B26F2" w:rsidP="007B26F2">
      <w:pPr>
        <w:spacing w:after="0" w:line="276" w:lineRule="auto"/>
        <w:rPr>
          <w:b/>
        </w:rPr>
      </w:pPr>
    </w:p>
    <w:p w:rsidR="00D36B58" w:rsidRPr="00D36B58" w:rsidRDefault="008918F6" w:rsidP="002B0E23">
      <w:pPr>
        <w:spacing w:after="0" w:line="276" w:lineRule="auto"/>
        <w:jc w:val="both"/>
      </w:pPr>
      <w:r>
        <w:t xml:space="preserve">Drs. </w:t>
      </w:r>
      <w:r w:rsidR="00B57DD4">
        <w:t xml:space="preserve">Bellew, </w:t>
      </w:r>
      <w:r>
        <w:t>Berman,</w:t>
      </w:r>
      <w:r w:rsidR="008E2910">
        <w:t xml:space="preserve"> </w:t>
      </w:r>
      <w:r w:rsidR="002E3E9F">
        <w:t xml:space="preserve">Castiglioni, </w:t>
      </w:r>
      <w:r w:rsidR="00635447">
        <w:t xml:space="preserve">Cendan, </w:t>
      </w:r>
      <w:r w:rsidR="00E31993">
        <w:t>DiCampli</w:t>
      </w:r>
      <w:r w:rsidR="00ED708A">
        <w:t xml:space="preserve">, </w:t>
      </w:r>
      <w:r w:rsidR="00E31993">
        <w:t xml:space="preserve">Gibson, </w:t>
      </w:r>
      <w:r w:rsidR="008E2910">
        <w:t xml:space="preserve">Gorman, </w:t>
      </w:r>
      <w:r w:rsidR="00E31993">
        <w:t xml:space="preserve">Gros, </w:t>
      </w:r>
      <w:r w:rsidR="00ED708A">
        <w:t xml:space="preserve">Harris, </w:t>
      </w:r>
      <w:r w:rsidR="008E2910">
        <w:t xml:space="preserve">Hernandez, </w:t>
      </w:r>
      <w:r w:rsidR="00E31993">
        <w:t xml:space="preserve">Katz, Kay, Kibble, </w:t>
      </w:r>
      <w:r w:rsidR="008E2910">
        <w:t xml:space="preserve">Klapheke, </w:t>
      </w:r>
      <w:r w:rsidR="00E31993">
        <w:t>Monroe</w:t>
      </w:r>
      <w:r w:rsidR="00ED708A">
        <w:t>,</w:t>
      </w:r>
      <w:r w:rsidR="00692CAD">
        <w:t xml:space="preserve"> </w:t>
      </w:r>
      <w:r w:rsidR="00015EA2">
        <w:t xml:space="preserve">Payer, </w:t>
      </w:r>
      <w:r w:rsidR="00E31993">
        <w:t>Peppler</w:t>
      </w:r>
      <w:r w:rsidR="00ED708A">
        <w:t xml:space="preserve">, </w:t>
      </w:r>
      <w:r w:rsidR="00E31993">
        <w:t>Selim,</w:t>
      </w:r>
      <w:r w:rsidR="00ED708A">
        <w:t xml:space="preserve"> </w:t>
      </w:r>
      <w:r w:rsidR="00FE4BE1">
        <w:t xml:space="preserve">and </w:t>
      </w:r>
      <w:r w:rsidR="00ED708A">
        <w:t>Verduin</w:t>
      </w:r>
      <w:r>
        <w:t xml:space="preserve">.  </w:t>
      </w:r>
      <w:r w:rsidR="001C40CF">
        <w:t>M</w:t>
      </w:r>
      <w:r>
        <w:t xml:space="preserve">s. </w:t>
      </w:r>
      <w:r w:rsidR="00685A8F">
        <w:t xml:space="preserve">Berry, Ms. </w:t>
      </w:r>
      <w:r w:rsidR="008E2910">
        <w:t>Borges, Ms. Brown-Weissmann</w:t>
      </w:r>
      <w:r w:rsidR="00015EA2">
        <w:t xml:space="preserve">, </w:t>
      </w:r>
      <w:r w:rsidR="00E31993">
        <w:t xml:space="preserve">Ms. Castro-Pagan, </w:t>
      </w:r>
      <w:r w:rsidR="00ED708A">
        <w:t xml:space="preserve">Ms. Dexter, </w:t>
      </w:r>
      <w:r w:rsidR="00BA55B8">
        <w:t xml:space="preserve">Ms. </w:t>
      </w:r>
      <w:r w:rsidR="002B2420">
        <w:t>Kommer</w:t>
      </w:r>
      <w:r w:rsidR="00BA55B8">
        <w:t xml:space="preserve">, </w:t>
      </w:r>
      <w:r w:rsidR="00E31993">
        <w:t>Mr. Staack, M1 M. Kendall, M1 Rendon, M2 Tran, M4</w:t>
      </w:r>
      <w:r w:rsidR="00ED708A">
        <w:t xml:space="preserve"> </w:t>
      </w:r>
      <w:r w:rsidR="00E31993">
        <w:t>L. Kendall.</w:t>
      </w:r>
      <w:r w:rsidR="00D36B58" w:rsidRPr="00D36B58">
        <w:t xml:space="preserve">  </w:t>
      </w:r>
      <w:r w:rsidR="001C40CF">
        <w:t xml:space="preserve"> </w:t>
      </w:r>
      <w:r w:rsidR="00E31993">
        <w:t>Drs. Fagan and Thompson (by phone).</w:t>
      </w:r>
    </w:p>
    <w:p w:rsidR="001F0BEB" w:rsidRDefault="001F0BEB" w:rsidP="001F0BEB">
      <w:pPr>
        <w:spacing w:after="0" w:line="276" w:lineRule="auto"/>
        <w:rPr>
          <w:b/>
          <w:u w:val="single"/>
        </w:rPr>
      </w:pPr>
    </w:p>
    <w:p w:rsidR="0006377A" w:rsidRPr="001F0BEB" w:rsidRDefault="0006377A" w:rsidP="0006377A">
      <w:pPr>
        <w:spacing w:after="0" w:line="276" w:lineRule="auto"/>
        <w:rPr>
          <w:b/>
          <w:u w:val="single"/>
        </w:rPr>
      </w:pPr>
      <w:r>
        <w:rPr>
          <w:b/>
          <w:u w:val="single"/>
        </w:rPr>
        <w:t>Announcements</w:t>
      </w:r>
    </w:p>
    <w:p w:rsidR="0006377A" w:rsidRDefault="0006377A" w:rsidP="00D75B02">
      <w:pPr>
        <w:pStyle w:val="ListParagraph"/>
        <w:numPr>
          <w:ilvl w:val="0"/>
          <w:numId w:val="6"/>
        </w:numPr>
        <w:spacing w:line="276" w:lineRule="auto"/>
        <w:jc w:val="both"/>
      </w:pPr>
      <w:r>
        <w:t>Four students matched in Ophthalmology and four students matched in Urology.</w:t>
      </w:r>
    </w:p>
    <w:p w:rsidR="0006377A" w:rsidRDefault="0006377A" w:rsidP="00D75B02">
      <w:pPr>
        <w:pStyle w:val="ListParagraph"/>
        <w:numPr>
          <w:ilvl w:val="0"/>
          <w:numId w:val="6"/>
        </w:numPr>
        <w:spacing w:line="276" w:lineRule="auto"/>
        <w:jc w:val="both"/>
      </w:pPr>
      <w:r>
        <w:t>Step 1 had 121 takers with a mean score of 235 with 100% pass.  The mean was four points below what the p</w:t>
      </w:r>
      <w:r w:rsidR="00594AE9">
        <w:t>revious class achieved.  I</w:t>
      </w:r>
      <w:r>
        <w:t>t is still six points ab</w:t>
      </w:r>
      <w:r w:rsidR="0016605A">
        <w:t>ove the national average of 229 last year.</w:t>
      </w:r>
    </w:p>
    <w:p w:rsidR="0006377A" w:rsidRDefault="0006377A" w:rsidP="00D75B02">
      <w:pPr>
        <w:pStyle w:val="ListParagraph"/>
        <w:numPr>
          <w:ilvl w:val="0"/>
          <w:numId w:val="6"/>
        </w:numPr>
        <w:spacing w:line="276" w:lineRule="auto"/>
        <w:jc w:val="both"/>
      </w:pPr>
      <w:r>
        <w:t>Step 2 had 117 takers with a mean score of 249 with 100% pass.</w:t>
      </w:r>
    </w:p>
    <w:p w:rsidR="0006377A" w:rsidRDefault="0006377A" w:rsidP="001F0BEB">
      <w:pPr>
        <w:pStyle w:val="ListParagraph"/>
        <w:numPr>
          <w:ilvl w:val="0"/>
          <w:numId w:val="6"/>
        </w:numPr>
        <w:spacing w:line="276" w:lineRule="auto"/>
        <w:jc w:val="both"/>
      </w:pPr>
      <w:r>
        <w:t>Step 2 CS had 114 takers with 99% pass.</w:t>
      </w:r>
    </w:p>
    <w:p w:rsidR="00597675" w:rsidRPr="00597675" w:rsidRDefault="00597675" w:rsidP="00597675">
      <w:pPr>
        <w:pStyle w:val="ListParagraph"/>
        <w:spacing w:line="276" w:lineRule="auto"/>
        <w:ind w:left="1080"/>
        <w:jc w:val="both"/>
      </w:pPr>
    </w:p>
    <w:p w:rsidR="0006377A" w:rsidRPr="00CD08C2" w:rsidRDefault="0006377A" w:rsidP="001C4B8B">
      <w:pPr>
        <w:spacing w:after="0" w:line="240" w:lineRule="auto"/>
        <w:jc w:val="both"/>
        <w:rPr>
          <w:b/>
          <w:u w:val="single"/>
        </w:rPr>
      </w:pPr>
      <w:r>
        <w:rPr>
          <w:b/>
          <w:u w:val="single"/>
        </w:rPr>
        <w:t>Introductions</w:t>
      </w:r>
    </w:p>
    <w:p w:rsidR="0006377A" w:rsidRPr="00961AC5" w:rsidRDefault="0006377A" w:rsidP="001C4B8B">
      <w:pPr>
        <w:pStyle w:val="NormalWeb"/>
        <w:numPr>
          <w:ilvl w:val="0"/>
          <w:numId w:val="6"/>
        </w:numPr>
        <w:spacing w:before="0" w:beforeAutospacing="0" w:after="0" w:afterAutospacing="0" w:line="276" w:lineRule="auto"/>
        <w:jc w:val="both"/>
        <w:textAlignment w:val="baseline"/>
        <w:rPr>
          <w:rFonts w:asciiTheme="minorHAnsi" w:hAnsiTheme="minorHAnsi" w:cs="Arial"/>
          <w:color w:val="222222"/>
          <w:sz w:val="22"/>
          <w:szCs w:val="22"/>
        </w:rPr>
      </w:pPr>
      <w:r w:rsidRPr="00961AC5">
        <w:rPr>
          <w:rFonts w:asciiTheme="minorHAnsi" w:hAnsiTheme="minorHAnsi" w:cs="Arial"/>
          <w:color w:val="222222"/>
          <w:sz w:val="22"/>
          <w:szCs w:val="22"/>
        </w:rPr>
        <w:t xml:space="preserve">Dr. Peppler introduced Dr. Marcia F. Katz, the new Associate Dean for Clinical Affairs.   Dr. Katz earned her undergraduate degree in biology at Brown University.  She earned her medical degree </w:t>
      </w:r>
      <w:r w:rsidR="0016605A">
        <w:rPr>
          <w:rFonts w:asciiTheme="minorHAnsi" w:hAnsiTheme="minorHAnsi" w:cs="Arial"/>
          <w:color w:val="222222"/>
          <w:sz w:val="22"/>
          <w:szCs w:val="22"/>
        </w:rPr>
        <w:t xml:space="preserve">Boston University and completed her residency at Boston City Hospital.  </w:t>
      </w:r>
      <w:r w:rsidRPr="00961AC5">
        <w:rPr>
          <w:rFonts w:asciiTheme="minorHAnsi" w:hAnsiTheme="minorHAnsi" w:cs="Arial"/>
          <w:color w:val="222222"/>
          <w:sz w:val="22"/>
          <w:szCs w:val="22"/>
        </w:rPr>
        <w:t>Dr. Katz was formally Baylor’s Associate Chair of Medicine for Clinical Affairs, Medical Director of the Department of Medicine for the Faculty Group Practice, and Chief of Adult Medicine at Texas Children’s Hospital/The Pavilion for Women.  She is extreme</w:t>
      </w:r>
      <w:r w:rsidR="00594AE9">
        <w:rPr>
          <w:rFonts w:asciiTheme="minorHAnsi" w:hAnsiTheme="minorHAnsi" w:cs="Arial"/>
          <w:color w:val="222222"/>
          <w:sz w:val="22"/>
          <w:szCs w:val="22"/>
        </w:rPr>
        <w:t>ly excited about working at UCF</w:t>
      </w:r>
      <w:r w:rsidRPr="00961AC5">
        <w:rPr>
          <w:rFonts w:asciiTheme="minorHAnsi" w:hAnsiTheme="minorHAnsi" w:cs="Arial"/>
          <w:color w:val="222222"/>
          <w:sz w:val="22"/>
          <w:szCs w:val="22"/>
        </w:rPr>
        <w:t xml:space="preserve"> College of Medicine and is looking forward to working with everyone.  </w:t>
      </w:r>
    </w:p>
    <w:p w:rsidR="0006377A" w:rsidRDefault="0006377A" w:rsidP="001C4B8B">
      <w:pPr>
        <w:pStyle w:val="ListParagraph"/>
        <w:numPr>
          <w:ilvl w:val="0"/>
          <w:numId w:val="6"/>
        </w:numPr>
        <w:spacing w:line="276" w:lineRule="auto"/>
        <w:jc w:val="both"/>
        <w:rPr>
          <w:rFonts w:asciiTheme="minorHAnsi" w:hAnsiTheme="minorHAnsi"/>
        </w:rPr>
      </w:pPr>
      <w:r w:rsidRPr="00961AC5">
        <w:rPr>
          <w:rFonts w:asciiTheme="minorHAnsi" w:hAnsiTheme="minorHAnsi"/>
        </w:rPr>
        <w:t xml:space="preserve">Melissa Kendall (new student committee member), and Rachel Rendon (new student alternate) representing M1s were also introduced.  They are both very excited, and are looking forward to being a part of the MD Program Curriculum Committee.  </w:t>
      </w:r>
    </w:p>
    <w:p w:rsidR="00597675" w:rsidRPr="00597675" w:rsidRDefault="00597675" w:rsidP="001C4B8B">
      <w:pPr>
        <w:pStyle w:val="ListParagraph"/>
        <w:spacing w:line="276" w:lineRule="auto"/>
        <w:ind w:left="1080"/>
        <w:jc w:val="both"/>
        <w:rPr>
          <w:rFonts w:asciiTheme="minorHAnsi" w:hAnsiTheme="minorHAnsi"/>
        </w:rPr>
      </w:pPr>
    </w:p>
    <w:p w:rsidR="001F0BEB" w:rsidRPr="001F0BEB" w:rsidRDefault="00907738" w:rsidP="001F0BEB">
      <w:pPr>
        <w:spacing w:after="0" w:line="276" w:lineRule="auto"/>
        <w:rPr>
          <w:b/>
          <w:u w:val="single"/>
        </w:rPr>
      </w:pPr>
      <w:r>
        <w:rPr>
          <w:b/>
          <w:u w:val="single"/>
        </w:rPr>
        <w:t>Minutes</w:t>
      </w:r>
    </w:p>
    <w:p w:rsidR="005E39B1" w:rsidRDefault="00ED48F7" w:rsidP="00CE6410">
      <w:pPr>
        <w:pStyle w:val="ListParagraph"/>
        <w:numPr>
          <w:ilvl w:val="0"/>
          <w:numId w:val="23"/>
        </w:numPr>
        <w:spacing w:line="276" w:lineRule="auto"/>
      </w:pPr>
      <w:r>
        <w:rPr>
          <w:b/>
          <w:highlight w:val="yellow"/>
        </w:rPr>
        <w:t>November 18</w:t>
      </w:r>
      <w:r w:rsidR="00191437" w:rsidRPr="002004AE">
        <w:rPr>
          <w:b/>
          <w:highlight w:val="yellow"/>
        </w:rPr>
        <w:t>, 2016</w:t>
      </w:r>
      <w:r w:rsidR="00D36B58" w:rsidRPr="002004AE">
        <w:rPr>
          <w:b/>
          <w:highlight w:val="yellow"/>
        </w:rPr>
        <w:t xml:space="preserve"> minutes</w:t>
      </w:r>
      <w:r w:rsidR="00D36B58" w:rsidRPr="00CE6410">
        <w:rPr>
          <w:b/>
          <w:highlight w:val="yellow"/>
        </w:rPr>
        <w:t xml:space="preserve"> were approved </w:t>
      </w:r>
      <w:r w:rsidR="007F77C9" w:rsidRPr="00CE6410">
        <w:rPr>
          <w:b/>
          <w:highlight w:val="yellow"/>
        </w:rPr>
        <w:t xml:space="preserve">by members </w:t>
      </w:r>
      <w:r w:rsidR="00D36B58" w:rsidRPr="00CE6410">
        <w:rPr>
          <w:b/>
          <w:highlight w:val="yellow"/>
        </w:rPr>
        <w:t>as submitted</w:t>
      </w:r>
      <w:r w:rsidR="00D36B58">
        <w:t xml:space="preserve">.  </w:t>
      </w:r>
    </w:p>
    <w:p w:rsidR="00D75B02" w:rsidRDefault="00D75B02" w:rsidP="00D75B02">
      <w:pPr>
        <w:pStyle w:val="ListParagraph"/>
        <w:spacing w:line="276" w:lineRule="auto"/>
        <w:ind w:left="1080"/>
      </w:pPr>
    </w:p>
    <w:p w:rsidR="007C0E14" w:rsidRPr="00CD08C2" w:rsidRDefault="007C0E14" w:rsidP="007C0E14">
      <w:pPr>
        <w:spacing w:after="0" w:line="276" w:lineRule="auto"/>
        <w:rPr>
          <w:b/>
        </w:rPr>
      </w:pPr>
    </w:p>
    <w:p w:rsidR="00B6687D" w:rsidRDefault="00B6687D" w:rsidP="000D5DB1">
      <w:pPr>
        <w:spacing w:after="0" w:line="240" w:lineRule="auto"/>
        <w:jc w:val="both"/>
        <w:rPr>
          <w:b/>
          <w:u w:val="single"/>
        </w:rPr>
      </w:pPr>
      <w:r>
        <w:rPr>
          <w:b/>
          <w:u w:val="single"/>
        </w:rPr>
        <w:lastRenderedPageBreak/>
        <w:t>Student Updates</w:t>
      </w:r>
    </w:p>
    <w:p w:rsidR="00CC0D2E" w:rsidRDefault="002607CF" w:rsidP="00CF2C14">
      <w:pPr>
        <w:pStyle w:val="ListParagraph"/>
        <w:numPr>
          <w:ilvl w:val="0"/>
          <w:numId w:val="6"/>
        </w:numPr>
        <w:spacing w:line="276" w:lineRule="auto"/>
        <w:jc w:val="both"/>
      </w:pPr>
      <w:r>
        <w:t>M4s are very excited about their recent match</w:t>
      </w:r>
      <w:r w:rsidR="00F04490">
        <w:t>, and to celebrate,</w:t>
      </w:r>
      <w:r>
        <w:t xml:space="preserve"> the Class of 2017 Student Council will be hosting an early match celebration on Friday, January 20</w:t>
      </w:r>
      <w:r w:rsidRPr="002607CF">
        <w:rPr>
          <w:vertAlign w:val="superscript"/>
        </w:rPr>
        <w:t>th</w:t>
      </w:r>
      <w:r>
        <w:t xml:space="preserve">.  </w:t>
      </w:r>
      <w:r w:rsidR="00F04490">
        <w:t xml:space="preserve"> M4s</w:t>
      </w:r>
      <w:r>
        <w:t xml:space="preserve"> are also </w:t>
      </w:r>
      <w:r w:rsidR="00D66652">
        <w:t xml:space="preserve">starting to plan Match Day, and all the activities surrounding </w:t>
      </w:r>
      <w:r w:rsidR="00F04490">
        <w:t>this</w:t>
      </w:r>
      <w:r w:rsidR="00594AE9">
        <w:t xml:space="preserve"> event.  ISA is almost complete</w:t>
      </w:r>
      <w:r w:rsidR="00D66652">
        <w:t xml:space="preserve"> and the final </w:t>
      </w:r>
      <w:r w:rsidR="00594AE9">
        <w:t xml:space="preserve">report </w:t>
      </w:r>
      <w:r w:rsidR="00E552BC">
        <w:t>will</w:t>
      </w:r>
      <w:r w:rsidR="00594AE9">
        <w:t xml:space="preserve"> be submitted </w:t>
      </w:r>
      <w:r w:rsidR="00C021B7">
        <w:t>this Monday.</w:t>
      </w:r>
    </w:p>
    <w:p w:rsidR="00C021B7" w:rsidRDefault="00F04490" w:rsidP="00CF2C14">
      <w:pPr>
        <w:pStyle w:val="ListParagraph"/>
        <w:numPr>
          <w:ilvl w:val="0"/>
          <w:numId w:val="6"/>
        </w:numPr>
        <w:spacing w:line="276" w:lineRule="auto"/>
        <w:jc w:val="both"/>
      </w:pPr>
      <w:r>
        <w:t>M2s</w:t>
      </w:r>
      <w:r w:rsidR="00CC7BE0">
        <w:t xml:space="preserve"> </w:t>
      </w:r>
      <w:r w:rsidR="00E552BC">
        <w:t xml:space="preserve">are </w:t>
      </w:r>
      <w:r w:rsidR="00FF2A62">
        <w:t>in their second week of the thre</w:t>
      </w:r>
      <w:r w:rsidR="00961AC5">
        <w:t>e-</w:t>
      </w:r>
      <w:r w:rsidR="00FF2A62">
        <w:t>week</w:t>
      </w:r>
      <w:r w:rsidR="00E552BC">
        <w:t xml:space="preserve"> </w:t>
      </w:r>
      <w:r w:rsidR="00594AE9">
        <w:t>Skin and Musculoskeletal</w:t>
      </w:r>
      <w:r w:rsidR="00961AC5">
        <w:t xml:space="preserve"> m</w:t>
      </w:r>
      <w:r w:rsidR="00FF2A62">
        <w:t xml:space="preserve">odule.  </w:t>
      </w:r>
      <w:r w:rsidR="00E552BC">
        <w:t>After completion,</w:t>
      </w:r>
      <w:r w:rsidR="00391C09">
        <w:t xml:space="preserve"> they will be moving on </w:t>
      </w:r>
      <w:r w:rsidR="00E552BC">
        <w:t xml:space="preserve">to </w:t>
      </w:r>
      <w:r w:rsidR="00594AE9">
        <w:t>the Brain and Behavior module</w:t>
      </w:r>
      <w:r w:rsidR="00E552BC">
        <w:t>.  M2s are grateful that the</w:t>
      </w:r>
      <w:r w:rsidR="00391C09">
        <w:t xml:space="preserve"> timing of the</w:t>
      </w:r>
      <w:r w:rsidR="00E552BC">
        <w:t xml:space="preserve"> FIRE Conference was moved</w:t>
      </w:r>
      <w:r w:rsidR="00594AE9">
        <w:t xml:space="preserve"> forward</w:t>
      </w:r>
      <w:r w:rsidR="00E552BC">
        <w:t xml:space="preserve"> and </w:t>
      </w:r>
      <w:r w:rsidR="00594AE9">
        <w:t xml:space="preserve">that </w:t>
      </w:r>
      <w:r w:rsidR="00391C09">
        <w:t xml:space="preserve">some of the assessments for FIRE were reduced </w:t>
      </w:r>
      <w:r w:rsidR="00594AE9">
        <w:t>from what occurred last year with the Class of 2018</w:t>
      </w:r>
      <w:r w:rsidR="00E552BC">
        <w:t xml:space="preserve">.    </w:t>
      </w:r>
    </w:p>
    <w:p w:rsidR="00B6687D" w:rsidRPr="002E316E" w:rsidRDefault="00F04490" w:rsidP="00CF2C14">
      <w:pPr>
        <w:pStyle w:val="ListParagraph"/>
        <w:numPr>
          <w:ilvl w:val="0"/>
          <w:numId w:val="6"/>
        </w:numPr>
        <w:spacing w:line="276" w:lineRule="auto"/>
        <w:jc w:val="both"/>
      </w:pPr>
      <w:r>
        <w:t>M1s</w:t>
      </w:r>
      <w:r w:rsidR="001C4E54">
        <w:t xml:space="preserve"> are moving along with the </w:t>
      </w:r>
      <w:r w:rsidR="00594AE9">
        <w:t xml:space="preserve">Structure and Function </w:t>
      </w:r>
      <w:r w:rsidR="001C4E54">
        <w:t>module.</w:t>
      </w:r>
    </w:p>
    <w:p w:rsidR="00B6687D" w:rsidRDefault="00B6687D" w:rsidP="000D5DB1">
      <w:pPr>
        <w:spacing w:after="0" w:line="240" w:lineRule="auto"/>
        <w:jc w:val="both"/>
        <w:rPr>
          <w:b/>
          <w:u w:val="single"/>
        </w:rPr>
      </w:pPr>
    </w:p>
    <w:p w:rsidR="00F30C79" w:rsidRDefault="00F30C79" w:rsidP="00F30C79">
      <w:pPr>
        <w:spacing w:after="0" w:line="240" w:lineRule="auto"/>
        <w:jc w:val="both"/>
        <w:rPr>
          <w:b/>
          <w:u w:val="single"/>
        </w:rPr>
      </w:pPr>
      <w:r>
        <w:rPr>
          <w:b/>
          <w:u w:val="single"/>
        </w:rPr>
        <w:t>PES Subcommittee – Dr. Hernandez</w:t>
      </w:r>
    </w:p>
    <w:p w:rsidR="00D63D6D" w:rsidRDefault="001D080E" w:rsidP="00CF2C14">
      <w:pPr>
        <w:pStyle w:val="ListParagraph"/>
        <w:numPr>
          <w:ilvl w:val="0"/>
          <w:numId w:val="6"/>
        </w:numPr>
        <w:spacing w:line="276" w:lineRule="auto"/>
        <w:jc w:val="both"/>
      </w:pPr>
      <w:r>
        <w:t>During the last CCom meeting, the Program Evaluation Subcommittee shared interim data including module evaluation results</w:t>
      </w:r>
      <w:r w:rsidR="00D63D6D">
        <w:t xml:space="preserve">.  As a follow-up to the data presented, the committee met with the </w:t>
      </w:r>
      <w:r w:rsidR="00EF17D2">
        <w:t>Psychosocial Issues in Healthcare</w:t>
      </w:r>
      <w:r w:rsidR="00CF3A07">
        <w:t xml:space="preserve"> </w:t>
      </w:r>
      <w:r w:rsidR="00D63D6D">
        <w:t xml:space="preserve">module director </w:t>
      </w:r>
      <w:r w:rsidR="00527305">
        <w:t xml:space="preserve">to discuss his plans and future changes </w:t>
      </w:r>
      <w:r w:rsidR="00EF17D2">
        <w:t>for</w:t>
      </w:r>
      <w:r w:rsidR="00CF3A07">
        <w:t xml:space="preserve"> the module</w:t>
      </w:r>
      <w:r w:rsidR="00D63D6D">
        <w:t xml:space="preserve">.   </w:t>
      </w:r>
      <w:r w:rsidR="009568D7">
        <w:t xml:space="preserve">The </w:t>
      </w:r>
      <w:r w:rsidR="002A4E6C">
        <w:t xml:space="preserve">PES Subcommittee’s recommendations </w:t>
      </w:r>
      <w:r w:rsidR="001D139F">
        <w:t>for this module are</w:t>
      </w:r>
      <w:r w:rsidR="002A4E6C">
        <w:t>:</w:t>
      </w:r>
    </w:p>
    <w:p w:rsidR="00EF17D2" w:rsidRDefault="00EF17D2" w:rsidP="00EF17D2">
      <w:pPr>
        <w:pStyle w:val="ListParagraph"/>
        <w:numPr>
          <w:ilvl w:val="1"/>
          <w:numId w:val="6"/>
        </w:numPr>
        <w:spacing w:line="276" w:lineRule="auto"/>
        <w:jc w:val="both"/>
      </w:pPr>
      <w:r>
        <w:t>Adopt a rubric.</w:t>
      </w:r>
    </w:p>
    <w:p w:rsidR="00B6687D" w:rsidRDefault="00CF2C14" w:rsidP="00CF2C14">
      <w:pPr>
        <w:pStyle w:val="ListParagraph"/>
        <w:numPr>
          <w:ilvl w:val="1"/>
          <w:numId w:val="6"/>
        </w:numPr>
        <w:spacing w:line="276" w:lineRule="auto"/>
        <w:jc w:val="both"/>
      </w:pPr>
      <w:r>
        <w:t>Include</w:t>
      </w:r>
      <w:r w:rsidR="00D63D6D">
        <w:t xml:space="preserve"> narrative reflections</w:t>
      </w:r>
      <w:r w:rsidR="00FF1D20">
        <w:t>; s</w:t>
      </w:r>
      <w:r>
        <w:t>ome</w:t>
      </w:r>
      <w:r w:rsidR="00D63D6D">
        <w:t xml:space="preserve"> will </w:t>
      </w:r>
      <w:r>
        <w:t>be</w:t>
      </w:r>
      <w:r w:rsidR="00D63D6D">
        <w:t xml:space="preserve"> formative and </w:t>
      </w:r>
      <w:r w:rsidR="00961AC5">
        <w:t xml:space="preserve">some </w:t>
      </w:r>
      <w:r>
        <w:t xml:space="preserve">will </w:t>
      </w:r>
      <w:r w:rsidR="00961AC5">
        <w:t xml:space="preserve">be </w:t>
      </w:r>
      <w:r w:rsidR="00D63D6D">
        <w:t>summative</w:t>
      </w:r>
      <w:r>
        <w:t>.</w:t>
      </w:r>
    </w:p>
    <w:p w:rsidR="00527305" w:rsidRDefault="00CF2C14" w:rsidP="00CF2C14">
      <w:pPr>
        <w:pStyle w:val="ListParagraph"/>
        <w:numPr>
          <w:ilvl w:val="1"/>
          <w:numId w:val="6"/>
        </w:numPr>
        <w:spacing w:line="276" w:lineRule="auto"/>
        <w:jc w:val="both"/>
      </w:pPr>
      <w:r>
        <w:t>Identify faculty to assist with the scoring of the narratives.</w:t>
      </w:r>
    </w:p>
    <w:p w:rsidR="00CF2C14" w:rsidRDefault="00CF2C14" w:rsidP="00CF2C14">
      <w:pPr>
        <w:pStyle w:val="ListParagraph"/>
        <w:numPr>
          <w:ilvl w:val="1"/>
          <w:numId w:val="6"/>
        </w:numPr>
        <w:spacing w:line="276" w:lineRule="auto"/>
        <w:jc w:val="both"/>
      </w:pPr>
      <w:r>
        <w:t>Incor</w:t>
      </w:r>
      <w:r w:rsidR="009568D7">
        <w:t>porate</w:t>
      </w:r>
      <w:r>
        <w:t xml:space="preserve"> different assessments.</w:t>
      </w:r>
    </w:p>
    <w:p w:rsidR="00CF383A" w:rsidRDefault="009568D7" w:rsidP="00CF383A">
      <w:pPr>
        <w:pStyle w:val="ListParagraph"/>
        <w:numPr>
          <w:ilvl w:val="1"/>
          <w:numId w:val="6"/>
        </w:numPr>
        <w:spacing w:line="276" w:lineRule="auto"/>
        <w:jc w:val="both"/>
      </w:pPr>
      <w:r>
        <w:t>Address</w:t>
      </w:r>
      <w:r w:rsidR="00CF2C14">
        <w:t xml:space="preserve"> the reading assignments.</w:t>
      </w:r>
    </w:p>
    <w:p w:rsidR="00CF383A" w:rsidRPr="00CF383A" w:rsidRDefault="00CF383A" w:rsidP="00CF383A">
      <w:pPr>
        <w:pStyle w:val="ListParagraph"/>
        <w:spacing w:line="276" w:lineRule="auto"/>
        <w:ind w:left="1800"/>
        <w:jc w:val="both"/>
      </w:pPr>
    </w:p>
    <w:p w:rsidR="00CF383A" w:rsidRDefault="00CF383A" w:rsidP="00CF383A">
      <w:pPr>
        <w:spacing w:after="0" w:line="276" w:lineRule="auto"/>
        <w:jc w:val="both"/>
        <w:rPr>
          <w:b/>
          <w:u w:val="single"/>
        </w:rPr>
      </w:pPr>
      <w:r>
        <w:rPr>
          <w:b/>
          <w:u w:val="single"/>
        </w:rPr>
        <w:t>Admission Requirements/Technical Standards</w:t>
      </w:r>
    </w:p>
    <w:p w:rsidR="00CF383A" w:rsidRDefault="00CF383A" w:rsidP="00CF383A">
      <w:pPr>
        <w:pStyle w:val="ListParagraph"/>
        <w:numPr>
          <w:ilvl w:val="0"/>
          <w:numId w:val="6"/>
        </w:numPr>
        <w:spacing w:line="276" w:lineRule="auto"/>
        <w:jc w:val="both"/>
      </w:pPr>
      <w:r w:rsidRPr="00CF383A">
        <w:rPr>
          <w:b/>
          <w:highlight w:val="yellow"/>
        </w:rPr>
        <w:t>The CCom members approved the Admission Requirements as reviewed in 2014</w:t>
      </w:r>
      <w:r w:rsidRPr="00CF383A">
        <w:rPr>
          <w:highlight w:val="yellow"/>
        </w:rPr>
        <w:t>.</w:t>
      </w:r>
    </w:p>
    <w:p w:rsidR="00CF383A" w:rsidRPr="00CF383A" w:rsidRDefault="00CF383A" w:rsidP="00CF383A">
      <w:pPr>
        <w:pStyle w:val="ListParagraph"/>
        <w:numPr>
          <w:ilvl w:val="0"/>
          <w:numId w:val="6"/>
        </w:numPr>
        <w:spacing w:line="276" w:lineRule="auto"/>
        <w:jc w:val="both"/>
      </w:pPr>
      <w:r>
        <w:t>A request was made to discuss the</w:t>
      </w:r>
      <w:r w:rsidRPr="00CF383A">
        <w:t xml:space="preserve"> Technical Standards </w:t>
      </w:r>
      <w:r w:rsidR="00EF17D2">
        <w:t>separately with the</w:t>
      </w:r>
      <w:r>
        <w:t xml:space="preserve"> Accommodations</w:t>
      </w:r>
      <w:r w:rsidR="00EF17D2">
        <w:t xml:space="preserve"> being recommended</w:t>
      </w:r>
      <w:r>
        <w:t xml:space="preserve"> for OSCE</w:t>
      </w:r>
      <w:r w:rsidR="00EF17D2">
        <w:t>s</w:t>
      </w:r>
      <w:r w:rsidR="00F40327">
        <w:t>.</w:t>
      </w:r>
      <w:r>
        <w:t xml:space="preserve">  </w:t>
      </w:r>
    </w:p>
    <w:p w:rsidR="00CF383A" w:rsidRPr="002E316E" w:rsidRDefault="00CF383A" w:rsidP="00CF383A">
      <w:pPr>
        <w:pStyle w:val="ListParagraph"/>
        <w:spacing w:line="276" w:lineRule="auto"/>
        <w:ind w:left="1080"/>
        <w:jc w:val="both"/>
      </w:pPr>
    </w:p>
    <w:p w:rsidR="000D5DB1" w:rsidRDefault="000D5DB1" w:rsidP="000D5DB1">
      <w:pPr>
        <w:spacing w:after="0" w:line="240" w:lineRule="auto"/>
        <w:jc w:val="both"/>
        <w:rPr>
          <w:b/>
          <w:u w:val="single"/>
        </w:rPr>
      </w:pPr>
      <w:r>
        <w:rPr>
          <w:b/>
          <w:u w:val="single"/>
        </w:rPr>
        <w:t xml:space="preserve">M1/M2 Subcommittee – Dr. </w:t>
      </w:r>
      <w:r w:rsidR="00F30C79">
        <w:rPr>
          <w:b/>
          <w:u w:val="single"/>
        </w:rPr>
        <w:t>Kibble</w:t>
      </w:r>
    </w:p>
    <w:p w:rsidR="00FA48B2" w:rsidRDefault="005B3B4C" w:rsidP="00CF383A">
      <w:pPr>
        <w:pStyle w:val="ListParagraph"/>
        <w:numPr>
          <w:ilvl w:val="0"/>
          <w:numId w:val="6"/>
        </w:numPr>
        <w:spacing w:line="276" w:lineRule="auto"/>
      </w:pPr>
      <w:r>
        <w:t>COM is</w:t>
      </w:r>
      <w:r w:rsidR="000F39CA">
        <w:t xml:space="preserve"> in compliance with the Out of Class Work Policy </w:t>
      </w:r>
      <w:r>
        <w:t>since faculty</w:t>
      </w:r>
      <w:r w:rsidR="003352A4">
        <w:t xml:space="preserve"> </w:t>
      </w:r>
      <w:r w:rsidR="00AC1344">
        <w:t>are not assigning excessive work outside the classroom</w:t>
      </w:r>
      <w:r w:rsidR="000F39CA">
        <w:t>.</w:t>
      </w:r>
    </w:p>
    <w:p w:rsidR="00E50E01" w:rsidRDefault="00E50E01" w:rsidP="00CF383A">
      <w:pPr>
        <w:pStyle w:val="ListParagraph"/>
        <w:numPr>
          <w:ilvl w:val="0"/>
          <w:numId w:val="6"/>
        </w:numPr>
        <w:spacing w:line="276" w:lineRule="auto"/>
      </w:pPr>
      <w:r>
        <w:t xml:space="preserve">There is a new master’s program </w:t>
      </w:r>
      <w:r w:rsidR="00EF17D2">
        <w:t>being proposed</w:t>
      </w:r>
      <w:r>
        <w:t xml:space="preserve"> that will be presented </w:t>
      </w:r>
      <w:r w:rsidR="00F40327">
        <w:t xml:space="preserve">at </w:t>
      </w:r>
      <w:r w:rsidR="00EF17D2">
        <w:t>a subsequent</w:t>
      </w:r>
      <w:r w:rsidR="00F40327">
        <w:t xml:space="preserve"> CCom meeting</w:t>
      </w:r>
      <w:r>
        <w:t>.</w:t>
      </w:r>
    </w:p>
    <w:p w:rsidR="00CF383A" w:rsidRPr="00CF383A" w:rsidRDefault="00CF383A" w:rsidP="00CF383A">
      <w:pPr>
        <w:pStyle w:val="ListParagraph"/>
        <w:spacing w:line="276" w:lineRule="auto"/>
        <w:ind w:left="1080"/>
      </w:pPr>
    </w:p>
    <w:p w:rsidR="000D5DB1" w:rsidRDefault="000D5DB1" w:rsidP="000D5DB1">
      <w:pPr>
        <w:spacing w:after="0" w:line="240" w:lineRule="auto"/>
        <w:jc w:val="both"/>
        <w:rPr>
          <w:b/>
          <w:u w:val="single"/>
        </w:rPr>
      </w:pPr>
      <w:r>
        <w:rPr>
          <w:b/>
          <w:u w:val="single"/>
        </w:rPr>
        <w:t xml:space="preserve">M3/M4 </w:t>
      </w:r>
      <w:r w:rsidRPr="00C67336">
        <w:rPr>
          <w:b/>
          <w:u w:val="single"/>
        </w:rPr>
        <w:t xml:space="preserve">Subcommittee </w:t>
      </w:r>
      <w:r>
        <w:rPr>
          <w:b/>
          <w:u w:val="single"/>
        </w:rPr>
        <w:t xml:space="preserve">– </w:t>
      </w:r>
      <w:r w:rsidRPr="00C67336">
        <w:rPr>
          <w:b/>
          <w:u w:val="single"/>
        </w:rPr>
        <w:t xml:space="preserve">Dr. </w:t>
      </w:r>
      <w:r w:rsidR="00F30C79">
        <w:rPr>
          <w:b/>
          <w:u w:val="single"/>
        </w:rPr>
        <w:t>Klapheke</w:t>
      </w:r>
    </w:p>
    <w:p w:rsidR="00EC3297" w:rsidRPr="00EC3297" w:rsidRDefault="00EC3297" w:rsidP="00D75B02">
      <w:pPr>
        <w:pStyle w:val="ListParagraph"/>
        <w:numPr>
          <w:ilvl w:val="0"/>
          <w:numId w:val="9"/>
        </w:numPr>
        <w:spacing w:line="276" w:lineRule="auto"/>
        <w:jc w:val="both"/>
        <w:rPr>
          <w:b/>
        </w:rPr>
      </w:pPr>
      <w:r w:rsidRPr="00EC3297">
        <w:rPr>
          <w:b/>
          <w:highlight w:val="yellow"/>
        </w:rPr>
        <w:t>The following polices were approved by members.</w:t>
      </w:r>
    </w:p>
    <w:p w:rsidR="00EC3297" w:rsidRDefault="00EC3297" w:rsidP="00D75B02">
      <w:pPr>
        <w:pStyle w:val="ListParagraph"/>
        <w:numPr>
          <w:ilvl w:val="1"/>
          <w:numId w:val="9"/>
        </w:numPr>
        <w:spacing w:line="276" w:lineRule="auto"/>
        <w:jc w:val="both"/>
      </w:pPr>
      <w:r>
        <w:t>Duty Hours</w:t>
      </w:r>
      <w:r w:rsidR="0020526F">
        <w:t>,</w:t>
      </w:r>
      <w:r>
        <w:t xml:space="preserve"> previously approved with change</w:t>
      </w:r>
      <w:r w:rsidR="0020526F">
        <w:t xml:space="preserve">, </w:t>
      </w:r>
      <w:r w:rsidR="00E50E01">
        <w:t xml:space="preserve">now states </w:t>
      </w:r>
      <w:r w:rsidR="00AC6A87">
        <w:t xml:space="preserve">‘maximum </w:t>
      </w:r>
      <w:r w:rsidR="001C38B5">
        <w:t xml:space="preserve">24 hours of </w:t>
      </w:r>
      <w:r w:rsidR="00AC6A87">
        <w:t xml:space="preserve">continuous </w:t>
      </w:r>
      <w:r w:rsidR="00E32F5A">
        <w:t xml:space="preserve">duty </w:t>
      </w:r>
      <w:r w:rsidR="001C38B5">
        <w:t xml:space="preserve">not </w:t>
      </w:r>
      <w:r w:rsidR="00AC6A87">
        <w:t xml:space="preserve">to exceed </w:t>
      </w:r>
      <w:r w:rsidR="000F5A60">
        <w:t xml:space="preserve">an additional four </w:t>
      </w:r>
      <w:r w:rsidR="00AC6A87">
        <w:t>hours’ instead of ‘</w:t>
      </w:r>
      <w:r w:rsidR="000F5A60">
        <w:t xml:space="preserve">an additional six </w:t>
      </w:r>
      <w:r w:rsidR="00AC6A87">
        <w:t>hours’.  This will be version 2 with an approval date of 1/20/17.</w:t>
      </w:r>
    </w:p>
    <w:p w:rsidR="00D035CA" w:rsidRDefault="00EC3297" w:rsidP="00D75B02">
      <w:pPr>
        <w:pStyle w:val="ListParagraph"/>
        <w:numPr>
          <w:ilvl w:val="1"/>
          <w:numId w:val="9"/>
        </w:numPr>
        <w:spacing w:line="276" w:lineRule="auto"/>
        <w:jc w:val="both"/>
      </w:pPr>
      <w:r>
        <w:t>M-3 Clerkship and M-4 Senior Required and Elective Rotations Attendance Policy</w:t>
      </w:r>
      <w:r w:rsidR="00AC6A87">
        <w:t xml:space="preserve">.  </w:t>
      </w:r>
      <w:r w:rsidR="00DE2BFF">
        <w:t xml:space="preserve">Changes </w:t>
      </w:r>
      <w:r w:rsidR="00FF1C69">
        <w:t xml:space="preserve">made </w:t>
      </w:r>
      <w:r w:rsidR="00DE2BFF">
        <w:t>include:</w:t>
      </w:r>
    </w:p>
    <w:p w:rsidR="00734AD4" w:rsidRDefault="00734AD4" w:rsidP="00734AD4">
      <w:pPr>
        <w:pStyle w:val="ListParagraph"/>
        <w:numPr>
          <w:ilvl w:val="2"/>
          <w:numId w:val="9"/>
        </w:numPr>
        <w:spacing w:line="276" w:lineRule="auto"/>
        <w:jc w:val="both"/>
      </w:pPr>
      <w:r>
        <w:t>Clarific</w:t>
      </w:r>
      <w:r w:rsidR="00DE2BFF">
        <w:t>ation regarding s</w:t>
      </w:r>
      <w:r>
        <w:t>ecular versus religious holiday</w:t>
      </w:r>
      <w:r w:rsidR="00DE2BFF">
        <w:t>s</w:t>
      </w:r>
      <w:r w:rsidR="00FD2962">
        <w:t xml:space="preserve"> to coincide with the Student Handbook.  </w:t>
      </w:r>
    </w:p>
    <w:p w:rsidR="00FF1C69" w:rsidRDefault="00181478" w:rsidP="00734AD4">
      <w:pPr>
        <w:pStyle w:val="ListParagraph"/>
        <w:numPr>
          <w:ilvl w:val="2"/>
          <w:numId w:val="9"/>
        </w:numPr>
        <w:spacing w:line="276" w:lineRule="auto"/>
        <w:jc w:val="both"/>
      </w:pPr>
      <w:r>
        <w:lastRenderedPageBreak/>
        <w:t>Adding</w:t>
      </w:r>
      <w:r w:rsidR="00FF1C69">
        <w:t xml:space="preserve"> well visits and preventive care</w:t>
      </w:r>
      <w:r w:rsidR="00DE2BFF">
        <w:t xml:space="preserve"> appointments as ‘Excused Absences’</w:t>
      </w:r>
      <w:r w:rsidR="00FF1C69">
        <w:t xml:space="preserve">.  While students should </w:t>
      </w:r>
      <w:r w:rsidR="00EF17D2">
        <w:t xml:space="preserve">try to </w:t>
      </w:r>
      <w:r w:rsidR="00FF1C69">
        <w:t>schedule these visits during vacation or when they are not scheduled for clinical duties</w:t>
      </w:r>
      <w:r w:rsidR="007727C0">
        <w:t>, if one is</w:t>
      </w:r>
      <w:r w:rsidR="00FF1C69">
        <w:t xml:space="preserve"> unable to schedule during th</w:t>
      </w:r>
      <w:r w:rsidR="00D36292">
        <w:t>ese</w:t>
      </w:r>
      <w:r w:rsidR="00FF1C69">
        <w:t xml:space="preserve"> time</w:t>
      </w:r>
      <w:r w:rsidR="00D36292">
        <w:t>s</w:t>
      </w:r>
      <w:r w:rsidR="00FF1C69">
        <w:t xml:space="preserve">, </w:t>
      </w:r>
      <w:r w:rsidR="007727C0">
        <w:t>he/she</w:t>
      </w:r>
      <w:r w:rsidR="00FF1C69">
        <w:t xml:space="preserve"> </w:t>
      </w:r>
      <w:r w:rsidR="00DE2BFF">
        <w:t xml:space="preserve">may </w:t>
      </w:r>
      <w:r w:rsidR="00FF1C69">
        <w:t>apply for an excuse</w:t>
      </w:r>
      <w:r w:rsidR="007727C0">
        <w:t>d</w:t>
      </w:r>
      <w:r w:rsidR="00FF1C69">
        <w:t xml:space="preserve"> absence</w:t>
      </w:r>
      <w:r w:rsidR="00D36292">
        <w:t xml:space="preserve"> from </w:t>
      </w:r>
      <w:r w:rsidR="005B3B4C">
        <w:t xml:space="preserve">their </w:t>
      </w:r>
      <w:r w:rsidR="00D36292">
        <w:t>clinical duties</w:t>
      </w:r>
      <w:r w:rsidR="00FF1C69">
        <w:t>.</w:t>
      </w:r>
    </w:p>
    <w:p w:rsidR="00DE2BFF" w:rsidRDefault="005B3B4C" w:rsidP="00734AD4">
      <w:pPr>
        <w:pStyle w:val="ListParagraph"/>
        <w:numPr>
          <w:ilvl w:val="2"/>
          <w:numId w:val="9"/>
        </w:numPr>
        <w:spacing w:line="276" w:lineRule="auto"/>
        <w:jc w:val="both"/>
      </w:pPr>
      <w:r>
        <w:t>Deleting</w:t>
      </w:r>
      <w:r w:rsidR="00DE2BFF">
        <w:t xml:space="preserve"> routine doctor and dental appointments under ‘</w:t>
      </w:r>
      <w:r w:rsidR="007727C0">
        <w:t>Une</w:t>
      </w:r>
      <w:r w:rsidR="00DE2BFF">
        <w:t>xcused Absences’.</w:t>
      </w:r>
    </w:p>
    <w:p w:rsidR="00EC3297" w:rsidRDefault="00EC3297" w:rsidP="00D75B02">
      <w:pPr>
        <w:pStyle w:val="ListParagraph"/>
        <w:numPr>
          <w:ilvl w:val="1"/>
          <w:numId w:val="9"/>
        </w:numPr>
        <w:spacing w:line="276" w:lineRule="auto"/>
        <w:jc w:val="both"/>
      </w:pPr>
      <w:r>
        <w:t>Rotation Requirements for the</w:t>
      </w:r>
      <w:r w:rsidR="00597E9A">
        <w:t xml:space="preserve"> </w:t>
      </w:r>
      <w:r w:rsidR="00760EC8">
        <w:t xml:space="preserve">M4 Year - </w:t>
      </w:r>
      <w:r w:rsidR="00597E9A">
        <w:t>Emergency Medicine selective was added with at least 16</w:t>
      </w:r>
      <w:r w:rsidR="00760EC8">
        <w:t>-</w:t>
      </w:r>
      <w:r w:rsidR="00597E9A">
        <w:t>weeks of elective rotations.</w:t>
      </w:r>
      <w:r w:rsidR="00F02CD6">
        <w:t xml:space="preserve">  This policy is recorded as 6.5.1 to reflect Standards and Elements of the LCME.</w:t>
      </w:r>
    </w:p>
    <w:p w:rsidR="002A4E6C" w:rsidRDefault="00EC3297" w:rsidP="00FD2962">
      <w:pPr>
        <w:pStyle w:val="ListParagraph"/>
        <w:numPr>
          <w:ilvl w:val="1"/>
          <w:numId w:val="9"/>
        </w:numPr>
        <w:spacing w:line="276" w:lineRule="auto"/>
        <w:jc w:val="both"/>
      </w:pPr>
      <w:r>
        <w:t>Student Mistreatment and Abuse</w:t>
      </w:r>
      <w:r w:rsidR="00760EC8">
        <w:t xml:space="preserve"> – How a report should be made was clarified</w:t>
      </w:r>
      <w:r w:rsidR="00E17D32">
        <w:t xml:space="preserve"> as well as</w:t>
      </w:r>
      <w:r w:rsidR="007727C0">
        <w:t xml:space="preserve"> changing</w:t>
      </w:r>
      <w:r w:rsidR="00E17D32">
        <w:t xml:space="preserve"> </w:t>
      </w:r>
      <w:r w:rsidR="007727C0">
        <w:t>“</w:t>
      </w:r>
      <w:r w:rsidR="00760EC8" w:rsidRPr="00E17D32">
        <w:rPr>
          <w:i/>
        </w:rPr>
        <w:t>student’</w:t>
      </w:r>
      <w:r w:rsidR="00E17D32" w:rsidRPr="00E17D32">
        <w:rPr>
          <w:i/>
        </w:rPr>
        <w:t>s</w:t>
      </w:r>
      <w:r w:rsidR="007727C0">
        <w:rPr>
          <w:i/>
        </w:rPr>
        <w:t>”</w:t>
      </w:r>
      <w:r w:rsidR="00760EC8" w:rsidRPr="00E17D32">
        <w:rPr>
          <w:i/>
        </w:rPr>
        <w:t xml:space="preserve"> </w:t>
      </w:r>
      <w:r w:rsidR="00760EC8">
        <w:t xml:space="preserve">to </w:t>
      </w:r>
      <w:r w:rsidR="007727C0">
        <w:t>“</w:t>
      </w:r>
      <w:r w:rsidR="00760EC8" w:rsidRPr="00E17D32">
        <w:rPr>
          <w:i/>
        </w:rPr>
        <w:t>grievant’</w:t>
      </w:r>
      <w:r w:rsidR="00E17D32">
        <w:rPr>
          <w:i/>
        </w:rPr>
        <w:t>s</w:t>
      </w:r>
      <w:r w:rsidR="007727C0">
        <w:rPr>
          <w:i/>
        </w:rPr>
        <w:t>”</w:t>
      </w:r>
      <w:r w:rsidR="00760EC8">
        <w:t xml:space="preserve"> </w:t>
      </w:r>
      <w:r w:rsidR="00E17D32">
        <w:t>‘Appeal’</w:t>
      </w:r>
      <w:r w:rsidR="00760EC8">
        <w:t>.</w:t>
      </w:r>
      <w:r w:rsidR="005A0C4F">
        <w:t xml:space="preserve"> </w:t>
      </w:r>
      <w:r w:rsidR="00E17D32">
        <w:t xml:space="preserve">Also, </w:t>
      </w:r>
      <w:r w:rsidR="005A0C4F">
        <w:t>‘</w:t>
      </w:r>
      <w:r w:rsidR="005A0C4F" w:rsidRPr="005A0C4F">
        <w:rPr>
          <w:i/>
        </w:rPr>
        <w:t>Violation of this policy may lead to disciplinary action, up to and inc</w:t>
      </w:r>
      <w:r w:rsidR="005A0C4F">
        <w:rPr>
          <w:i/>
        </w:rPr>
        <w:t>luding expulsion or termination</w:t>
      </w:r>
      <w:r w:rsidR="005A0C4F">
        <w:t xml:space="preserve">’ was </w:t>
      </w:r>
      <w:r w:rsidR="00E17D32">
        <w:t>deleted</w:t>
      </w:r>
      <w:r w:rsidR="005A0C4F">
        <w:t>.</w:t>
      </w:r>
    </w:p>
    <w:p w:rsidR="00FD2962" w:rsidRPr="00EC3297" w:rsidRDefault="00FD2962" w:rsidP="00FD2962">
      <w:pPr>
        <w:pStyle w:val="ListParagraph"/>
        <w:spacing w:line="276" w:lineRule="auto"/>
        <w:ind w:left="1800"/>
        <w:jc w:val="both"/>
      </w:pPr>
    </w:p>
    <w:p w:rsidR="000D5DB1" w:rsidRDefault="000D5DB1" w:rsidP="00D75B02">
      <w:pPr>
        <w:pStyle w:val="ListParagraph"/>
        <w:numPr>
          <w:ilvl w:val="0"/>
          <w:numId w:val="9"/>
        </w:numPr>
        <w:spacing w:line="276" w:lineRule="auto"/>
        <w:jc w:val="both"/>
      </w:pPr>
      <w:r w:rsidRPr="00B35E4E">
        <w:rPr>
          <w:b/>
          <w:highlight w:val="yellow"/>
        </w:rPr>
        <w:t>The following electives</w:t>
      </w:r>
      <w:r w:rsidR="00767209">
        <w:rPr>
          <w:b/>
          <w:highlight w:val="yellow"/>
        </w:rPr>
        <w:t>/internships</w:t>
      </w:r>
      <w:r w:rsidRPr="00B35E4E">
        <w:rPr>
          <w:b/>
          <w:highlight w:val="yellow"/>
        </w:rPr>
        <w:t xml:space="preserve"> were approved by members</w:t>
      </w:r>
      <w:r w:rsidRPr="007E2C3C">
        <w:rPr>
          <w:highlight w:val="yellow"/>
        </w:rPr>
        <w:t>.</w:t>
      </w:r>
      <w:r>
        <w:t xml:space="preserve"> </w:t>
      </w:r>
    </w:p>
    <w:p w:rsidR="00102CA4" w:rsidRDefault="00102CA4" w:rsidP="00102CA4">
      <w:pPr>
        <w:pStyle w:val="ListParagraph"/>
        <w:numPr>
          <w:ilvl w:val="1"/>
          <w:numId w:val="9"/>
        </w:numPr>
        <w:spacing w:line="276" w:lineRule="auto"/>
        <w:jc w:val="both"/>
      </w:pPr>
      <w:r>
        <w:t>Acting Internship in Emergency Medicine at Florida Health East</w:t>
      </w:r>
    </w:p>
    <w:p w:rsidR="00781A3E" w:rsidRDefault="005C0E2E" w:rsidP="00173ED0">
      <w:pPr>
        <w:pStyle w:val="ListParagraph"/>
        <w:numPr>
          <w:ilvl w:val="1"/>
          <w:numId w:val="9"/>
        </w:numPr>
        <w:spacing w:line="276" w:lineRule="auto"/>
        <w:jc w:val="both"/>
      </w:pPr>
      <w:r>
        <w:t>Acting Internship in Emergency Medicine</w:t>
      </w:r>
      <w:r w:rsidR="0042469D">
        <w:t xml:space="preserve"> at Orlando Health</w:t>
      </w:r>
    </w:p>
    <w:p w:rsidR="0042469D" w:rsidRDefault="0042469D" w:rsidP="00173ED0">
      <w:pPr>
        <w:pStyle w:val="ListParagraph"/>
        <w:numPr>
          <w:ilvl w:val="1"/>
          <w:numId w:val="9"/>
        </w:numPr>
        <w:spacing w:line="276" w:lineRule="auto"/>
        <w:jc w:val="both"/>
      </w:pPr>
      <w:r>
        <w:t>Acting Internship in Emergency Medicine at Osceola Regional - HCA</w:t>
      </w:r>
    </w:p>
    <w:p w:rsidR="00F30C79" w:rsidRDefault="00121310" w:rsidP="00781A3E">
      <w:pPr>
        <w:pStyle w:val="ListParagraph"/>
        <w:numPr>
          <w:ilvl w:val="1"/>
          <w:numId w:val="9"/>
        </w:numPr>
        <w:spacing w:line="276" w:lineRule="auto"/>
        <w:jc w:val="both"/>
      </w:pPr>
      <w:r w:rsidRPr="00121310">
        <w:t xml:space="preserve">Emergency Medicine </w:t>
      </w:r>
      <w:r>
        <w:t>Elective</w:t>
      </w:r>
      <w:r w:rsidR="00D24D50">
        <w:t xml:space="preserve"> </w:t>
      </w:r>
      <w:r w:rsidR="00026275">
        <w:t>at</w:t>
      </w:r>
      <w:r w:rsidR="00D24D50">
        <w:t xml:space="preserve"> </w:t>
      </w:r>
      <w:r w:rsidR="00F30C79">
        <w:t xml:space="preserve">Bay Pines VAMC with the </w:t>
      </w:r>
      <w:r w:rsidR="007727C0">
        <w:t xml:space="preserve">wording </w:t>
      </w:r>
      <w:r w:rsidR="00F30C79">
        <w:t>‘</w:t>
      </w:r>
      <w:r w:rsidR="00F30C79" w:rsidRPr="00781A3E">
        <w:rPr>
          <w:i/>
        </w:rPr>
        <w:t>patients from all age groups</w:t>
      </w:r>
      <w:r w:rsidR="00F30C79">
        <w:t xml:space="preserve">’ </w:t>
      </w:r>
      <w:r w:rsidR="007727C0">
        <w:t xml:space="preserve">changed </w:t>
      </w:r>
      <w:r w:rsidR="00F30C79">
        <w:t>to ‘</w:t>
      </w:r>
      <w:r w:rsidR="00F30C79" w:rsidRPr="00781A3E">
        <w:rPr>
          <w:i/>
        </w:rPr>
        <w:t>adult patients</w:t>
      </w:r>
      <w:r w:rsidR="00F30C79">
        <w:t xml:space="preserve">’ on </w:t>
      </w:r>
      <w:r w:rsidR="007727C0">
        <w:t xml:space="preserve">the Goals of the Rotation. </w:t>
      </w:r>
      <w:r w:rsidR="005C0E2E">
        <w:t xml:space="preserve"> (</w:t>
      </w:r>
      <w:r w:rsidR="00F30C79">
        <w:t xml:space="preserve">Bay Pines sees </w:t>
      </w:r>
      <w:r w:rsidR="007727C0">
        <w:t>only adult patients</w:t>
      </w:r>
      <w:r w:rsidR="00F30C79">
        <w:t>.</w:t>
      </w:r>
      <w:r w:rsidR="005C0E2E">
        <w:t>)</w:t>
      </w:r>
    </w:p>
    <w:p w:rsidR="00F30C79" w:rsidRDefault="00F30C79" w:rsidP="00592101">
      <w:pPr>
        <w:pStyle w:val="ListParagraph"/>
        <w:numPr>
          <w:ilvl w:val="1"/>
          <w:numId w:val="9"/>
        </w:numPr>
        <w:spacing w:line="276" w:lineRule="auto"/>
        <w:jc w:val="both"/>
      </w:pPr>
      <w:r w:rsidRPr="00121310">
        <w:t xml:space="preserve">Emergency Medicine </w:t>
      </w:r>
      <w:r>
        <w:t>Elective</w:t>
      </w:r>
      <w:r w:rsidR="00D24D50">
        <w:t xml:space="preserve"> </w:t>
      </w:r>
      <w:r w:rsidR="00026275">
        <w:t>at</w:t>
      </w:r>
      <w:r w:rsidR="00D24D50">
        <w:t xml:space="preserve"> </w:t>
      </w:r>
      <w:r>
        <w:t>Health Central Hospital</w:t>
      </w:r>
    </w:p>
    <w:p w:rsidR="00F30C79" w:rsidRDefault="00F30C79" w:rsidP="00592101">
      <w:pPr>
        <w:pStyle w:val="ListParagraph"/>
        <w:numPr>
          <w:ilvl w:val="1"/>
          <w:numId w:val="9"/>
        </w:numPr>
        <w:spacing w:line="276" w:lineRule="auto"/>
        <w:jc w:val="both"/>
      </w:pPr>
      <w:r w:rsidRPr="00121310">
        <w:t xml:space="preserve">Emergency Medicine </w:t>
      </w:r>
      <w:r>
        <w:t>Elective</w:t>
      </w:r>
      <w:r w:rsidR="00D24D50">
        <w:t xml:space="preserve"> </w:t>
      </w:r>
      <w:r w:rsidR="00026275">
        <w:t>at</w:t>
      </w:r>
      <w:r w:rsidR="00D24D50">
        <w:t xml:space="preserve"> </w:t>
      </w:r>
      <w:r>
        <w:t>Orlando Health Seminole Hospital</w:t>
      </w:r>
    </w:p>
    <w:p w:rsidR="00D24D50" w:rsidRDefault="00767209" w:rsidP="00D75B02">
      <w:pPr>
        <w:pStyle w:val="ListParagraph"/>
        <w:numPr>
          <w:ilvl w:val="1"/>
          <w:numId w:val="9"/>
        </w:numPr>
        <w:spacing w:line="276" w:lineRule="auto"/>
        <w:jc w:val="both"/>
      </w:pPr>
      <w:r>
        <w:t xml:space="preserve">In-patient Medicine </w:t>
      </w:r>
      <w:r w:rsidR="00026275">
        <w:t>at</w:t>
      </w:r>
      <w:r>
        <w:t xml:space="preserve"> Naples Health Care System</w:t>
      </w:r>
    </w:p>
    <w:p w:rsidR="00D24D50" w:rsidRDefault="00D24D50" w:rsidP="00D75B02">
      <w:pPr>
        <w:pStyle w:val="ListParagraph"/>
        <w:numPr>
          <w:ilvl w:val="1"/>
          <w:numId w:val="9"/>
        </w:numPr>
        <w:spacing w:line="276" w:lineRule="auto"/>
        <w:jc w:val="both"/>
      </w:pPr>
      <w:r>
        <w:t xml:space="preserve">Introduction to Trauma </w:t>
      </w:r>
      <w:r w:rsidR="00026275">
        <w:t>and Surgical Critical Care at</w:t>
      </w:r>
      <w:r>
        <w:t xml:space="preserve"> Central Florida Regional Medical Center with the recomme</w:t>
      </w:r>
      <w:r w:rsidR="00026275">
        <w:t>ndation to change the wording</w:t>
      </w:r>
      <w:r>
        <w:t xml:space="preserve"> ‘</w:t>
      </w:r>
      <w:r w:rsidRPr="00026275">
        <w:rPr>
          <w:i/>
        </w:rPr>
        <w:t>Learn how to</w:t>
      </w:r>
      <w:r>
        <w:t>’ from the learning objectives</w:t>
      </w:r>
      <w:r w:rsidR="00026275">
        <w:t xml:space="preserve"> </w:t>
      </w:r>
      <w:r w:rsidR="005B3B4C">
        <w:t>since it is</w:t>
      </w:r>
      <w:r w:rsidR="00026275">
        <w:t xml:space="preserve"> hard to measure</w:t>
      </w:r>
      <w:r>
        <w:t>.</w:t>
      </w:r>
    </w:p>
    <w:p w:rsidR="00D24D50" w:rsidRDefault="00D24D50" w:rsidP="00121310">
      <w:pPr>
        <w:pStyle w:val="ListParagraph"/>
        <w:numPr>
          <w:ilvl w:val="1"/>
          <w:numId w:val="9"/>
        </w:numPr>
        <w:spacing w:line="276" w:lineRule="auto"/>
        <w:jc w:val="both"/>
      </w:pPr>
      <w:r>
        <w:t>Interventional Pain Medicine/PM&amp;R with the recommendation to delete ‘</w:t>
      </w:r>
      <w:r w:rsidRPr="00026275">
        <w:rPr>
          <w:i/>
        </w:rPr>
        <w:t>Ability to demonstrate emotional intelligence when dealing with chronic pain patients</w:t>
      </w:r>
      <w:r>
        <w:t>’ under ‘</w:t>
      </w:r>
      <w:r w:rsidRPr="00026275">
        <w:rPr>
          <w:i/>
        </w:rPr>
        <w:t>How will the student’s performance be assessed</w:t>
      </w:r>
      <w:r>
        <w:t>’.</w:t>
      </w:r>
    </w:p>
    <w:p w:rsidR="00E437E9" w:rsidRDefault="00D24D50" w:rsidP="00F82D83">
      <w:pPr>
        <w:pStyle w:val="ListParagraph"/>
        <w:numPr>
          <w:ilvl w:val="0"/>
          <w:numId w:val="9"/>
        </w:numPr>
        <w:spacing w:line="276" w:lineRule="auto"/>
        <w:jc w:val="both"/>
      </w:pPr>
      <w:r>
        <w:t xml:space="preserve">Culinary Medicine </w:t>
      </w:r>
      <w:r w:rsidR="00026275">
        <w:t>at</w:t>
      </w:r>
      <w:r>
        <w:t xml:space="preserve"> </w:t>
      </w:r>
      <w:r w:rsidR="00026275">
        <w:t>Rosen College of Hospitality Management</w:t>
      </w:r>
      <w:r w:rsidR="00CF0BB1">
        <w:t xml:space="preserve"> was tabled for </w:t>
      </w:r>
      <w:r>
        <w:t>the next CCom meeting.</w:t>
      </w:r>
    </w:p>
    <w:p w:rsidR="00F82D83" w:rsidRDefault="00F82D83" w:rsidP="00F82D83">
      <w:pPr>
        <w:pStyle w:val="ListParagraph"/>
        <w:spacing w:line="276" w:lineRule="auto"/>
        <w:ind w:left="1080"/>
        <w:jc w:val="both"/>
      </w:pPr>
    </w:p>
    <w:p w:rsidR="000D5DB1" w:rsidRDefault="00F82D83" w:rsidP="000D5DB1">
      <w:pPr>
        <w:spacing w:after="0" w:line="240" w:lineRule="auto"/>
        <w:jc w:val="both"/>
        <w:rPr>
          <w:b/>
          <w:u w:val="single"/>
        </w:rPr>
      </w:pPr>
      <w:r>
        <w:rPr>
          <w:b/>
          <w:u w:val="single"/>
        </w:rPr>
        <w:t>Grading System Task Force Report – Dr. Hernandez</w:t>
      </w:r>
    </w:p>
    <w:p w:rsidR="009A18B1" w:rsidRDefault="00F82D83" w:rsidP="002A4E6C">
      <w:pPr>
        <w:pStyle w:val="ListParagraph"/>
        <w:numPr>
          <w:ilvl w:val="0"/>
          <w:numId w:val="9"/>
        </w:numPr>
        <w:spacing w:line="276" w:lineRule="auto"/>
        <w:jc w:val="both"/>
      </w:pPr>
      <w:r>
        <w:t>The Grading System Task Force was charged to consider the effectiv</w:t>
      </w:r>
      <w:r w:rsidR="00E91A2A">
        <w:t>eness</w:t>
      </w:r>
      <w:r>
        <w:t xml:space="preserve"> of the current </w:t>
      </w:r>
      <w:r w:rsidR="00F40AA3">
        <w:t>grading system in regards to:  a</w:t>
      </w:r>
      <w:r>
        <w:t>chieve</w:t>
      </w:r>
      <w:r w:rsidR="00F40AA3">
        <w:t>ment of curricular objectives; i</w:t>
      </w:r>
      <w:r>
        <w:t>mpact of student well</w:t>
      </w:r>
      <w:r w:rsidR="00E91A2A">
        <w:t>-</w:t>
      </w:r>
      <w:r w:rsidR="00F40AA3">
        <w:t>being and performance; and a</w:t>
      </w:r>
      <w:r>
        <w:t xml:space="preserve">ppropriateness for our curriculum. In addition, the task force was asked to recommend an approach for implementation of suggested changes.  </w:t>
      </w:r>
      <w:r w:rsidR="002A4E6C">
        <w:t>T</w:t>
      </w:r>
      <w:r w:rsidR="00E204B2">
        <w:t xml:space="preserve">he task force </w:t>
      </w:r>
      <w:r w:rsidR="00F40AA3">
        <w:t>recommendations</w:t>
      </w:r>
      <w:r w:rsidR="00E204B2">
        <w:t xml:space="preserve"> are:</w:t>
      </w:r>
    </w:p>
    <w:p w:rsidR="009A18B1" w:rsidRDefault="009A18B1" w:rsidP="00D75B02">
      <w:pPr>
        <w:pStyle w:val="ListParagraph"/>
        <w:numPr>
          <w:ilvl w:val="1"/>
          <w:numId w:val="9"/>
        </w:numPr>
        <w:spacing w:line="276" w:lineRule="auto"/>
        <w:jc w:val="both"/>
      </w:pPr>
      <w:r>
        <w:t>No change in grading scale or evaluation system at this time.</w:t>
      </w:r>
    </w:p>
    <w:p w:rsidR="009A18B1" w:rsidRDefault="009A18B1" w:rsidP="00D75B02">
      <w:pPr>
        <w:pStyle w:val="ListParagraph"/>
        <w:numPr>
          <w:ilvl w:val="1"/>
          <w:numId w:val="9"/>
        </w:numPr>
        <w:spacing w:line="276" w:lineRule="auto"/>
        <w:jc w:val="both"/>
      </w:pPr>
      <w:r>
        <w:t>Monitor student performance, well</w:t>
      </w:r>
      <w:r w:rsidR="00E91A2A">
        <w:t>-</w:t>
      </w:r>
      <w:r>
        <w:t>being, and learning outcomes following im</w:t>
      </w:r>
      <w:r w:rsidR="00961055">
        <w:t xml:space="preserve">plementation </w:t>
      </w:r>
      <w:r>
        <w:t xml:space="preserve">of recent changes (i.e., change in designation of “C” grade and wellness initiatives).  </w:t>
      </w:r>
    </w:p>
    <w:p w:rsidR="009A18B1" w:rsidRDefault="009A18B1" w:rsidP="00D75B02">
      <w:pPr>
        <w:pStyle w:val="ListParagraph"/>
        <w:numPr>
          <w:ilvl w:val="1"/>
          <w:numId w:val="9"/>
        </w:numPr>
        <w:spacing w:line="276" w:lineRule="auto"/>
        <w:jc w:val="both"/>
      </w:pPr>
      <w:r>
        <w:lastRenderedPageBreak/>
        <w:t>Adopt a systems-based approach to address concerns regarding student stress and learning climate.  This includes examining the role of programmatic and curricular elements.</w:t>
      </w:r>
    </w:p>
    <w:p w:rsidR="000D5DB1" w:rsidRPr="007E0039" w:rsidRDefault="009A18B1" w:rsidP="00D75B02">
      <w:pPr>
        <w:pStyle w:val="ListParagraph"/>
        <w:numPr>
          <w:ilvl w:val="1"/>
          <w:numId w:val="9"/>
        </w:numPr>
        <w:spacing w:line="276" w:lineRule="auto"/>
        <w:jc w:val="both"/>
      </w:pPr>
      <w:r>
        <w:t>Build the capacity to fully implement future evaluation/grading system changes (I.e., competency-based medical education and assessments)</w:t>
      </w:r>
    </w:p>
    <w:p w:rsidR="00E437E9" w:rsidRPr="006B4373" w:rsidRDefault="006B4373" w:rsidP="006B4373">
      <w:pPr>
        <w:pStyle w:val="ListParagraph"/>
        <w:numPr>
          <w:ilvl w:val="0"/>
          <w:numId w:val="9"/>
        </w:numPr>
        <w:spacing w:line="276" w:lineRule="auto"/>
        <w:rPr>
          <w:b/>
        </w:rPr>
      </w:pPr>
      <w:r w:rsidRPr="006B4373">
        <w:rPr>
          <w:b/>
          <w:highlight w:val="yellow"/>
        </w:rPr>
        <w:t xml:space="preserve">The CCom members approved </w:t>
      </w:r>
      <w:r w:rsidR="00242BAE">
        <w:rPr>
          <w:b/>
          <w:highlight w:val="yellow"/>
        </w:rPr>
        <w:t xml:space="preserve">all four of </w:t>
      </w:r>
      <w:r w:rsidRPr="006B4373">
        <w:rPr>
          <w:b/>
          <w:highlight w:val="yellow"/>
        </w:rPr>
        <w:t xml:space="preserve">the </w:t>
      </w:r>
      <w:r>
        <w:rPr>
          <w:b/>
          <w:highlight w:val="yellow"/>
        </w:rPr>
        <w:t xml:space="preserve">recommendations </w:t>
      </w:r>
      <w:r w:rsidR="00F40AA3">
        <w:rPr>
          <w:b/>
          <w:highlight w:val="yellow"/>
        </w:rPr>
        <w:t>made by</w:t>
      </w:r>
      <w:r>
        <w:rPr>
          <w:b/>
          <w:highlight w:val="yellow"/>
        </w:rPr>
        <w:t xml:space="preserve"> the Grading System Task Force</w:t>
      </w:r>
      <w:r w:rsidRPr="006B4373">
        <w:rPr>
          <w:b/>
          <w:highlight w:val="yellow"/>
        </w:rPr>
        <w:t>.</w:t>
      </w:r>
    </w:p>
    <w:p w:rsidR="006B4373" w:rsidRDefault="006B4373" w:rsidP="006B4373">
      <w:pPr>
        <w:spacing w:after="0" w:line="276" w:lineRule="auto"/>
        <w:ind w:firstLine="720"/>
        <w:rPr>
          <w:b/>
        </w:rPr>
      </w:pPr>
    </w:p>
    <w:p w:rsidR="007C0E14" w:rsidRDefault="007E0039" w:rsidP="007C0E14">
      <w:pPr>
        <w:spacing w:after="0" w:line="276" w:lineRule="auto"/>
      </w:pPr>
      <w:r>
        <w:rPr>
          <w:b/>
          <w:u w:val="single"/>
        </w:rPr>
        <w:t xml:space="preserve">Accommodations for OSCE </w:t>
      </w:r>
      <w:r w:rsidR="00B22997">
        <w:rPr>
          <w:b/>
          <w:u w:val="single"/>
        </w:rPr>
        <w:t xml:space="preserve">Report </w:t>
      </w:r>
      <w:r>
        <w:rPr>
          <w:b/>
          <w:u w:val="single"/>
        </w:rPr>
        <w:t>– Dr. Gibson</w:t>
      </w:r>
    </w:p>
    <w:p w:rsidR="007E0039" w:rsidRDefault="00B22997" w:rsidP="006312FA">
      <w:pPr>
        <w:pStyle w:val="ListParagraph"/>
        <w:numPr>
          <w:ilvl w:val="0"/>
          <w:numId w:val="9"/>
        </w:numPr>
        <w:spacing w:line="276" w:lineRule="auto"/>
        <w:jc w:val="both"/>
      </w:pPr>
      <w:r>
        <w:t>UCF COM is committed to, and embr</w:t>
      </w:r>
      <w:r w:rsidR="00E91A2A">
        <w:t>aces, diversity in all forms.  To assist s</w:t>
      </w:r>
      <w:r>
        <w:t>tudents seeking accommodations or support services at UCF COM</w:t>
      </w:r>
      <w:r w:rsidR="00E91A2A">
        <w:t>, students</w:t>
      </w:r>
      <w:r>
        <w:t xml:space="preserve"> are required to register with Student Academic Support Services (SASS).  Students are expected to be actively responsible for all aspects of their enrollment in registering for accommodations.  Students requesting accommodations must take the initiative to seek assistance, comply with deadlines and agreements, and participat</w:t>
      </w:r>
      <w:r w:rsidR="0092791F">
        <w:t>e</w:t>
      </w:r>
      <w:r>
        <w:t xml:space="preserve"> in the following procedure:</w:t>
      </w:r>
    </w:p>
    <w:p w:rsidR="00B22997" w:rsidRDefault="00B22997" w:rsidP="006312FA">
      <w:pPr>
        <w:pStyle w:val="ListParagraph"/>
        <w:numPr>
          <w:ilvl w:val="1"/>
          <w:numId w:val="9"/>
        </w:numPr>
        <w:spacing w:line="276" w:lineRule="auto"/>
        <w:jc w:val="both"/>
      </w:pPr>
      <w:r>
        <w:t>Contact the Medical Stude</w:t>
      </w:r>
      <w:r w:rsidR="001F44DD">
        <w:t>nt Accessibility Liaison (MSAL):</w:t>
      </w:r>
    </w:p>
    <w:p w:rsidR="00B22997" w:rsidRDefault="00B22997" w:rsidP="006312FA">
      <w:pPr>
        <w:pStyle w:val="ListParagraph"/>
        <w:numPr>
          <w:ilvl w:val="2"/>
          <w:numId w:val="9"/>
        </w:numPr>
        <w:spacing w:line="276" w:lineRule="auto"/>
        <w:jc w:val="both"/>
      </w:pPr>
      <w:r>
        <w:t>Zoe Brown-Weissmann, Director, Students Academic Support Services and Medical Student Accessibility Liaison.</w:t>
      </w:r>
    </w:p>
    <w:p w:rsidR="00B22997" w:rsidRDefault="00B22997" w:rsidP="001F10B0">
      <w:pPr>
        <w:pStyle w:val="ListParagraph"/>
        <w:numPr>
          <w:ilvl w:val="2"/>
          <w:numId w:val="9"/>
        </w:numPr>
        <w:spacing w:line="276" w:lineRule="auto"/>
        <w:jc w:val="both"/>
      </w:pPr>
      <w:r>
        <w:t xml:space="preserve">For students requesting accommodations, contact with the SASS Office should take place upon acceptance to UCF COM or immediately following an injury, illness, or new diagnosis to initiate accommodations.  </w:t>
      </w:r>
    </w:p>
    <w:p w:rsidR="00B22997" w:rsidRDefault="00B22997" w:rsidP="001F10B0">
      <w:pPr>
        <w:pStyle w:val="ListParagraph"/>
        <w:numPr>
          <w:ilvl w:val="1"/>
          <w:numId w:val="9"/>
        </w:numPr>
        <w:spacing w:line="276" w:lineRule="auto"/>
        <w:jc w:val="both"/>
      </w:pPr>
      <w:r>
        <w:t>Provide clinical documentation</w:t>
      </w:r>
      <w:r w:rsidR="001F44DD">
        <w:t>.</w:t>
      </w:r>
    </w:p>
    <w:p w:rsidR="00B22997" w:rsidRDefault="00B22997" w:rsidP="001F10B0">
      <w:pPr>
        <w:pStyle w:val="ListParagraph"/>
        <w:numPr>
          <w:ilvl w:val="1"/>
          <w:numId w:val="9"/>
        </w:numPr>
        <w:spacing w:line="276" w:lineRule="auto"/>
        <w:jc w:val="both"/>
      </w:pPr>
      <w:r>
        <w:t>Schedule an intake meeting with MSAL and complete “Request for Accommodations” form</w:t>
      </w:r>
      <w:r w:rsidR="001F44DD">
        <w:t>.</w:t>
      </w:r>
    </w:p>
    <w:p w:rsidR="0092791F" w:rsidRDefault="0092791F" w:rsidP="001F10B0">
      <w:pPr>
        <w:pStyle w:val="ListParagraph"/>
        <w:numPr>
          <w:ilvl w:val="1"/>
          <w:numId w:val="9"/>
        </w:numPr>
        <w:spacing w:line="276" w:lineRule="auto"/>
        <w:jc w:val="both"/>
      </w:pPr>
      <w:r>
        <w:t xml:space="preserve">Process for determining appropriate accommodations </w:t>
      </w:r>
      <w:r w:rsidR="006312FA">
        <w:t>–</w:t>
      </w:r>
      <w:r>
        <w:t xml:space="preserve"> Once the initial meeting has taken place between the student and the MSAL, the MSAL will review all forms and clinical documentation submitted by the student in a timely manner.  </w:t>
      </w:r>
    </w:p>
    <w:p w:rsidR="0092791F" w:rsidRDefault="0092791F" w:rsidP="001F10B0">
      <w:pPr>
        <w:pStyle w:val="ListParagraph"/>
        <w:numPr>
          <w:ilvl w:val="1"/>
          <w:numId w:val="9"/>
        </w:numPr>
        <w:spacing w:line="276" w:lineRule="auto"/>
        <w:jc w:val="both"/>
      </w:pPr>
      <w:r>
        <w:t xml:space="preserve">Communication of Decision </w:t>
      </w:r>
      <w:r w:rsidR="006312FA">
        <w:t>–</w:t>
      </w:r>
      <w:r>
        <w:t xml:space="preserve"> Once a decision has been made to determine appropriate accommodations, the student will meet with the MSAL to discuss the implementation process and procedures associated with accepting the approved accommodation(s).  </w:t>
      </w:r>
    </w:p>
    <w:p w:rsidR="0092791F" w:rsidRDefault="0092791F" w:rsidP="001F10B0">
      <w:pPr>
        <w:pStyle w:val="ListParagraph"/>
        <w:numPr>
          <w:ilvl w:val="1"/>
          <w:numId w:val="9"/>
        </w:numPr>
        <w:spacing w:line="276" w:lineRule="auto"/>
        <w:jc w:val="both"/>
      </w:pPr>
      <w:r>
        <w:t>Implementation of Accommodations in Courses and Clerkships and Student’s Responsibilities – Eligible students will be provided information and appropriate procedures on accessing and utilizing approved accommodations.</w:t>
      </w:r>
    </w:p>
    <w:p w:rsidR="00B22997" w:rsidRPr="004F3BAE" w:rsidRDefault="0037778D" w:rsidP="001F10B0">
      <w:pPr>
        <w:pStyle w:val="ListParagraph"/>
        <w:numPr>
          <w:ilvl w:val="0"/>
          <w:numId w:val="9"/>
        </w:numPr>
        <w:spacing w:line="276" w:lineRule="auto"/>
        <w:jc w:val="both"/>
        <w:rPr>
          <w:b/>
        </w:rPr>
      </w:pPr>
      <w:r>
        <w:t>Members requested</w:t>
      </w:r>
      <w:r w:rsidRPr="0037778D">
        <w:t xml:space="preserve"> </w:t>
      </w:r>
      <w:r>
        <w:t xml:space="preserve">clarification in terms of extra time allowed for students.  The task force will make those changes, and then submit </w:t>
      </w:r>
      <w:r w:rsidR="00E91A2A">
        <w:t xml:space="preserve">to legal for review.   </w:t>
      </w:r>
      <w:r w:rsidR="00360621">
        <w:t>Upon approval from</w:t>
      </w:r>
      <w:r w:rsidR="00E91A2A">
        <w:t xml:space="preserve"> legal, the report will be </w:t>
      </w:r>
      <w:r w:rsidR="00507AD5">
        <w:t>resubmitted</w:t>
      </w:r>
      <w:r w:rsidR="00E91A2A">
        <w:t xml:space="preserve"> to CCom members for final approval.</w:t>
      </w:r>
      <w:r w:rsidR="00550F66">
        <w:t xml:space="preserve">  </w:t>
      </w:r>
    </w:p>
    <w:p w:rsidR="00550F66" w:rsidRDefault="007727C0" w:rsidP="001F10B0">
      <w:pPr>
        <w:pStyle w:val="ListParagraph"/>
        <w:numPr>
          <w:ilvl w:val="0"/>
          <w:numId w:val="9"/>
        </w:numPr>
        <w:spacing w:line="276" w:lineRule="auto"/>
        <w:jc w:val="both"/>
      </w:pPr>
      <w:r>
        <w:t xml:space="preserve">The discussion of the </w:t>
      </w:r>
      <w:r w:rsidR="00CD647F">
        <w:t xml:space="preserve">Technical Standards was tabled </w:t>
      </w:r>
      <w:r>
        <w:t xml:space="preserve">until a subsequent </w:t>
      </w:r>
      <w:r w:rsidR="00CD647F">
        <w:t>CCom meeting.</w:t>
      </w:r>
    </w:p>
    <w:p w:rsidR="00E91A2A" w:rsidRDefault="00E91A2A" w:rsidP="001F10B0">
      <w:pPr>
        <w:pStyle w:val="ListParagraph"/>
        <w:spacing w:line="276" w:lineRule="auto"/>
        <w:ind w:left="1080"/>
        <w:jc w:val="both"/>
      </w:pPr>
    </w:p>
    <w:p w:rsidR="00550F66" w:rsidRDefault="00195561" w:rsidP="001F10B0">
      <w:pPr>
        <w:spacing w:line="276" w:lineRule="auto"/>
        <w:jc w:val="both"/>
        <w:rPr>
          <w:b/>
          <w:u w:val="single"/>
        </w:rPr>
      </w:pPr>
      <w:r>
        <w:rPr>
          <w:b/>
          <w:u w:val="single"/>
        </w:rPr>
        <w:t>Other Announcements</w:t>
      </w:r>
    </w:p>
    <w:p w:rsidR="00993684" w:rsidRDefault="00550F66" w:rsidP="001F10B0">
      <w:pPr>
        <w:pStyle w:val="ListParagraph"/>
        <w:numPr>
          <w:ilvl w:val="0"/>
          <w:numId w:val="9"/>
        </w:numPr>
        <w:spacing w:line="276" w:lineRule="auto"/>
        <w:jc w:val="both"/>
      </w:pPr>
      <w:r>
        <w:t xml:space="preserve">Curriculum Schematic was updated to </w:t>
      </w:r>
      <w:r w:rsidR="00B5178B">
        <w:t>coincide with</w:t>
      </w:r>
      <w:r w:rsidR="00590E05">
        <w:t xml:space="preserve"> the</w:t>
      </w:r>
      <w:r>
        <w:t xml:space="preserve"> </w:t>
      </w:r>
      <w:r w:rsidR="00590E05">
        <w:t xml:space="preserve">change mentioned by Dr. Klapheke </w:t>
      </w:r>
      <w:r w:rsidR="00195561">
        <w:t xml:space="preserve">regarding the </w:t>
      </w:r>
      <w:r w:rsidR="00590E05">
        <w:t xml:space="preserve">fourth year </w:t>
      </w:r>
      <w:r w:rsidR="00B5178B">
        <w:t>addition of</w:t>
      </w:r>
      <w:r w:rsidR="00590E05">
        <w:t xml:space="preserve"> </w:t>
      </w:r>
      <w:r w:rsidR="00B5178B">
        <w:t xml:space="preserve">Emergency Medicine </w:t>
      </w:r>
      <w:r w:rsidR="00590E05">
        <w:t>selec</w:t>
      </w:r>
      <w:r w:rsidR="00B5178B">
        <w:t>tive</w:t>
      </w:r>
      <w:r w:rsidR="00E91A2A">
        <w:t xml:space="preserve">.  </w:t>
      </w:r>
      <w:r w:rsidR="00360621">
        <w:t>Also, o</w:t>
      </w:r>
      <w:r w:rsidR="00E91A2A">
        <w:t>ne</w:t>
      </w:r>
      <w:r w:rsidR="00590E05">
        <w:t xml:space="preserve"> block </w:t>
      </w:r>
      <w:r w:rsidR="00E91A2A">
        <w:t xml:space="preserve">has also been </w:t>
      </w:r>
      <w:r w:rsidR="00B5178B">
        <w:t>removed</w:t>
      </w:r>
      <w:r w:rsidR="00590E05">
        <w:t xml:space="preserve"> from the electives.</w:t>
      </w:r>
    </w:p>
    <w:p w:rsidR="001F10B0" w:rsidRDefault="001F10B0" w:rsidP="001F10B0">
      <w:pPr>
        <w:pStyle w:val="ListParagraph"/>
        <w:numPr>
          <w:ilvl w:val="0"/>
          <w:numId w:val="9"/>
        </w:numPr>
        <w:spacing w:line="276" w:lineRule="auto"/>
        <w:jc w:val="both"/>
      </w:pPr>
      <w:r>
        <w:t>To accommodate the Class of 2019, Bay Pines will be pet friendly.</w:t>
      </w:r>
    </w:p>
    <w:sectPr w:rsidR="001F10B0" w:rsidSect="0089004D">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D" w:rsidRDefault="0055441D" w:rsidP="0055441D">
      <w:pPr>
        <w:spacing w:after="0" w:line="240" w:lineRule="auto"/>
      </w:pPr>
      <w:r>
        <w:separator/>
      </w:r>
    </w:p>
  </w:endnote>
  <w:endnote w:type="continuationSeparator" w:id="0">
    <w:p w:rsidR="0055441D" w:rsidRDefault="0055441D" w:rsidP="005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8B" w:rsidRDefault="001C4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747"/>
      <w:docPartObj>
        <w:docPartGallery w:val="Page Numbers (Bottom of Page)"/>
        <w:docPartUnique/>
      </w:docPartObj>
    </w:sdtPr>
    <w:sdtEndPr/>
    <w:sdtContent>
      <w:sdt>
        <w:sdtPr>
          <w:id w:val="-1769616900"/>
          <w:docPartObj>
            <w:docPartGallery w:val="Page Numbers (Top of Page)"/>
            <w:docPartUnique/>
          </w:docPartObj>
        </w:sdtPr>
        <w:sdtEndPr/>
        <w:sdtContent>
          <w:p w:rsidR="00015EB6" w:rsidRDefault="00015E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52B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52B6">
              <w:rPr>
                <w:b/>
                <w:bCs/>
                <w:noProof/>
              </w:rPr>
              <w:t>4</w:t>
            </w:r>
            <w:r>
              <w:rPr>
                <w:b/>
                <w:bCs/>
                <w:sz w:val="24"/>
                <w:szCs w:val="24"/>
              </w:rPr>
              <w:fldChar w:fldCharType="end"/>
            </w:r>
          </w:p>
        </w:sdtContent>
      </w:sdt>
    </w:sdtContent>
  </w:sdt>
  <w:p w:rsidR="0055441D" w:rsidRDefault="00554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8B" w:rsidRDefault="001C4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D" w:rsidRDefault="0055441D" w:rsidP="0055441D">
      <w:pPr>
        <w:spacing w:after="0" w:line="240" w:lineRule="auto"/>
      </w:pPr>
      <w:r>
        <w:separator/>
      </w:r>
    </w:p>
  </w:footnote>
  <w:footnote w:type="continuationSeparator" w:id="0">
    <w:p w:rsidR="0055441D" w:rsidRDefault="0055441D" w:rsidP="005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8B" w:rsidRDefault="001C4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8" w:rsidRDefault="00123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8B" w:rsidRDefault="001C4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94E"/>
    <w:multiLevelType w:val="hybridMultilevel"/>
    <w:tmpl w:val="BE0E9B3E"/>
    <w:lvl w:ilvl="0" w:tplc="ABC2E5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56493D"/>
    <w:multiLevelType w:val="hybridMultilevel"/>
    <w:tmpl w:val="FC1A379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EAD2B52"/>
    <w:multiLevelType w:val="hybridMultilevel"/>
    <w:tmpl w:val="78BAE076"/>
    <w:lvl w:ilvl="0" w:tplc="04090003">
      <w:start w:val="1"/>
      <w:numFmt w:val="bullet"/>
      <w:lvlText w:val="o"/>
      <w:lvlJc w:val="left"/>
      <w:pPr>
        <w:ind w:left="1800" w:hanging="360"/>
      </w:pPr>
      <w:rPr>
        <w:rFonts w:ascii="Courier New" w:hAnsi="Courier New" w:cs="Courier New" w:hint="default"/>
      </w:rPr>
    </w:lvl>
    <w:lvl w:ilvl="1" w:tplc="1CA429F8">
      <w:start w:val="1"/>
      <w:numFmt w:val="bullet"/>
      <w:lvlText w:val="•"/>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8A5B30"/>
    <w:multiLevelType w:val="hybridMultilevel"/>
    <w:tmpl w:val="22B49F68"/>
    <w:lvl w:ilvl="0" w:tplc="D94A755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30E96"/>
    <w:multiLevelType w:val="hybridMultilevel"/>
    <w:tmpl w:val="91ACE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2E1D91"/>
    <w:multiLevelType w:val="hybridMultilevel"/>
    <w:tmpl w:val="07C0B7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8B80230"/>
    <w:multiLevelType w:val="hybridMultilevel"/>
    <w:tmpl w:val="690C6578"/>
    <w:lvl w:ilvl="0" w:tplc="CA0E2D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066A7"/>
    <w:multiLevelType w:val="hybridMultilevel"/>
    <w:tmpl w:val="96969F8E"/>
    <w:lvl w:ilvl="0" w:tplc="9E48BA88">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087895"/>
    <w:multiLevelType w:val="hybridMultilevel"/>
    <w:tmpl w:val="0E9A7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4660A6"/>
    <w:multiLevelType w:val="hybridMultilevel"/>
    <w:tmpl w:val="E93EB4BA"/>
    <w:lvl w:ilvl="0" w:tplc="84169F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5172F6"/>
    <w:multiLevelType w:val="hybridMultilevel"/>
    <w:tmpl w:val="594E8E26"/>
    <w:lvl w:ilvl="0" w:tplc="1FEE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AC1A6F"/>
    <w:multiLevelType w:val="hybridMultilevel"/>
    <w:tmpl w:val="8A8CB5F0"/>
    <w:lvl w:ilvl="0" w:tplc="EF22A9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CE7042"/>
    <w:multiLevelType w:val="hybridMultilevel"/>
    <w:tmpl w:val="6EA41BF6"/>
    <w:lvl w:ilvl="0" w:tplc="2A78A5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E000C2"/>
    <w:multiLevelType w:val="hybridMultilevel"/>
    <w:tmpl w:val="D7E890DC"/>
    <w:lvl w:ilvl="0" w:tplc="6AE8C9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DD3053"/>
    <w:multiLevelType w:val="hybridMultilevel"/>
    <w:tmpl w:val="23024758"/>
    <w:lvl w:ilvl="0" w:tplc="8F288966">
      <w:start w:val="1"/>
      <w:numFmt w:val="decimal"/>
      <w:lvlText w:val="%1."/>
      <w:lvlJc w:val="left"/>
      <w:pPr>
        <w:ind w:left="2160" w:hanging="360"/>
      </w:pPr>
      <w:rPr>
        <w:rFonts w:ascii="Arial" w:eastAsia="Arial" w:hAnsi="Arial" w:hint="default"/>
        <w:w w:val="99"/>
        <w:sz w:val="22"/>
        <w:szCs w:val="22"/>
      </w:rPr>
    </w:lvl>
    <w:lvl w:ilvl="1" w:tplc="7440385A">
      <w:start w:val="1"/>
      <w:numFmt w:val="upperLetter"/>
      <w:lvlText w:val="%2."/>
      <w:lvlJc w:val="left"/>
      <w:pPr>
        <w:ind w:left="2880" w:hanging="360"/>
      </w:pPr>
      <w:rPr>
        <w:rFonts w:ascii="Arial" w:eastAsia="Arial" w:hAnsi="Arial" w:hint="default"/>
        <w:w w:val="99"/>
        <w:sz w:val="22"/>
        <w:szCs w:val="22"/>
      </w:rPr>
    </w:lvl>
    <w:lvl w:ilvl="2" w:tplc="50E0F94C">
      <w:start w:val="1"/>
      <w:numFmt w:val="bullet"/>
      <w:lvlText w:val="•"/>
      <w:lvlJc w:val="left"/>
      <w:pPr>
        <w:ind w:left="3837" w:hanging="360"/>
      </w:pPr>
      <w:rPr>
        <w:rFonts w:hint="default"/>
      </w:rPr>
    </w:lvl>
    <w:lvl w:ilvl="3" w:tplc="858A8A14">
      <w:start w:val="1"/>
      <w:numFmt w:val="bullet"/>
      <w:lvlText w:val="•"/>
      <w:lvlJc w:val="left"/>
      <w:pPr>
        <w:ind w:left="4795" w:hanging="360"/>
      </w:pPr>
      <w:rPr>
        <w:rFonts w:hint="default"/>
      </w:rPr>
    </w:lvl>
    <w:lvl w:ilvl="4" w:tplc="9F8E9B30">
      <w:start w:val="1"/>
      <w:numFmt w:val="bullet"/>
      <w:lvlText w:val="•"/>
      <w:lvlJc w:val="left"/>
      <w:pPr>
        <w:ind w:left="5753" w:hanging="360"/>
      </w:pPr>
      <w:rPr>
        <w:rFonts w:hint="default"/>
      </w:rPr>
    </w:lvl>
    <w:lvl w:ilvl="5" w:tplc="2A042B48">
      <w:start w:val="1"/>
      <w:numFmt w:val="bullet"/>
      <w:lvlText w:val="•"/>
      <w:lvlJc w:val="left"/>
      <w:pPr>
        <w:ind w:left="6711" w:hanging="360"/>
      </w:pPr>
      <w:rPr>
        <w:rFonts w:hint="default"/>
      </w:rPr>
    </w:lvl>
    <w:lvl w:ilvl="6" w:tplc="E9D8981C">
      <w:start w:val="1"/>
      <w:numFmt w:val="bullet"/>
      <w:lvlText w:val="•"/>
      <w:lvlJc w:val="left"/>
      <w:pPr>
        <w:ind w:left="7668" w:hanging="360"/>
      </w:pPr>
      <w:rPr>
        <w:rFonts w:hint="default"/>
      </w:rPr>
    </w:lvl>
    <w:lvl w:ilvl="7" w:tplc="EF949B58">
      <w:start w:val="1"/>
      <w:numFmt w:val="bullet"/>
      <w:lvlText w:val="•"/>
      <w:lvlJc w:val="left"/>
      <w:pPr>
        <w:ind w:left="8626" w:hanging="360"/>
      </w:pPr>
      <w:rPr>
        <w:rFonts w:hint="default"/>
      </w:rPr>
    </w:lvl>
    <w:lvl w:ilvl="8" w:tplc="03A2C940">
      <w:start w:val="1"/>
      <w:numFmt w:val="bullet"/>
      <w:lvlText w:val="•"/>
      <w:lvlJc w:val="left"/>
      <w:pPr>
        <w:ind w:left="9584" w:hanging="360"/>
      </w:pPr>
      <w:rPr>
        <w:rFonts w:hint="default"/>
      </w:rPr>
    </w:lvl>
  </w:abstractNum>
  <w:abstractNum w:abstractNumId="15" w15:restartNumberingAfterBreak="0">
    <w:nsid w:val="5436597A"/>
    <w:multiLevelType w:val="hybridMultilevel"/>
    <w:tmpl w:val="DB6A189A"/>
    <w:lvl w:ilvl="0" w:tplc="6F186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AF41B4"/>
    <w:multiLevelType w:val="hybridMultilevel"/>
    <w:tmpl w:val="5C246A40"/>
    <w:lvl w:ilvl="0" w:tplc="2A625FE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494E5B"/>
    <w:multiLevelType w:val="hybridMultilevel"/>
    <w:tmpl w:val="D6004DC4"/>
    <w:lvl w:ilvl="0" w:tplc="28E414E2">
      <w:start w:val="1"/>
      <w:numFmt w:val="upperRoman"/>
      <w:lvlText w:val="%1."/>
      <w:lvlJc w:val="left"/>
      <w:pPr>
        <w:ind w:left="283" w:hanging="184"/>
      </w:pPr>
      <w:rPr>
        <w:rFonts w:ascii="Arial" w:eastAsia="Arial" w:hAnsi="Arial" w:hint="default"/>
        <w:b/>
        <w:bCs/>
        <w:w w:val="99"/>
        <w:sz w:val="22"/>
        <w:szCs w:val="22"/>
      </w:rPr>
    </w:lvl>
    <w:lvl w:ilvl="1" w:tplc="7C880812">
      <w:start w:val="1"/>
      <w:numFmt w:val="decimal"/>
      <w:lvlText w:val="%2."/>
      <w:lvlJc w:val="left"/>
      <w:pPr>
        <w:ind w:left="460" w:hanging="360"/>
      </w:pPr>
      <w:rPr>
        <w:rFonts w:ascii="Arial" w:eastAsia="Arial" w:hAnsi="Arial" w:hint="default"/>
        <w:w w:val="99"/>
        <w:sz w:val="22"/>
        <w:szCs w:val="22"/>
      </w:rPr>
    </w:lvl>
    <w:lvl w:ilvl="2" w:tplc="D81C3B08">
      <w:start w:val="1"/>
      <w:numFmt w:val="bullet"/>
      <w:lvlText w:val="•"/>
      <w:lvlJc w:val="left"/>
      <w:pPr>
        <w:ind w:left="1457" w:hanging="360"/>
      </w:pPr>
      <w:rPr>
        <w:rFonts w:hint="default"/>
      </w:rPr>
    </w:lvl>
    <w:lvl w:ilvl="3" w:tplc="1CA429F8">
      <w:start w:val="1"/>
      <w:numFmt w:val="bullet"/>
      <w:lvlText w:val="•"/>
      <w:lvlJc w:val="left"/>
      <w:pPr>
        <w:ind w:left="2455" w:hanging="360"/>
      </w:pPr>
      <w:rPr>
        <w:rFonts w:hint="default"/>
      </w:rPr>
    </w:lvl>
    <w:lvl w:ilvl="4" w:tplc="70BEB8FE">
      <w:start w:val="1"/>
      <w:numFmt w:val="bullet"/>
      <w:lvlText w:val="•"/>
      <w:lvlJc w:val="left"/>
      <w:pPr>
        <w:ind w:left="3453" w:hanging="360"/>
      </w:pPr>
      <w:rPr>
        <w:rFonts w:hint="default"/>
      </w:rPr>
    </w:lvl>
    <w:lvl w:ilvl="5" w:tplc="9C70F9A2">
      <w:start w:val="1"/>
      <w:numFmt w:val="bullet"/>
      <w:lvlText w:val="•"/>
      <w:lvlJc w:val="left"/>
      <w:pPr>
        <w:ind w:left="4451" w:hanging="360"/>
      </w:pPr>
      <w:rPr>
        <w:rFonts w:hint="default"/>
      </w:rPr>
    </w:lvl>
    <w:lvl w:ilvl="6" w:tplc="72BC207C">
      <w:start w:val="1"/>
      <w:numFmt w:val="bullet"/>
      <w:lvlText w:val="•"/>
      <w:lvlJc w:val="left"/>
      <w:pPr>
        <w:ind w:left="5448" w:hanging="360"/>
      </w:pPr>
      <w:rPr>
        <w:rFonts w:hint="default"/>
      </w:rPr>
    </w:lvl>
    <w:lvl w:ilvl="7" w:tplc="9E246710">
      <w:start w:val="1"/>
      <w:numFmt w:val="bullet"/>
      <w:lvlText w:val="•"/>
      <w:lvlJc w:val="left"/>
      <w:pPr>
        <w:ind w:left="6446" w:hanging="360"/>
      </w:pPr>
      <w:rPr>
        <w:rFonts w:hint="default"/>
      </w:rPr>
    </w:lvl>
    <w:lvl w:ilvl="8" w:tplc="5D2E07AA">
      <w:start w:val="1"/>
      <w:numFmt w:val="bullet"/>
      <w:lvlText w:val="•"/>
      <w:lvlJc w:val="left"/>
      <w:pPr>
        <w:ind w:left="7444" w:hanging="360"/>
      </w:pPr>
      <w:rPr>
        <w:rFonts w:hint="default"/>
      </w:rPr>
    </w:lvl>
  </w:abstractNum>
  <w:abstractNum w:abstractNumId="18" w15:restartNumberingAfterBreak="0">
    <w:nsid w:val="608B0850"/>
    <w:multiLevelType w:val="hybridMultilevel"/>
    <w:tmpl w:val="954067CE"/>
    <w:lvl w:ilvl="0" w:tplc="9F504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0F7AC5"/>
    <w:multiLevelType w:val="hybridMultilevel"/>
    <w:tmpl w:val="01D488CE"/>
    <w:lvl w:ilvl="0" w:tplc="A4469E5E">
      <w:start w:val="8"/>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757160B"/>
    <w:multiLevelType w:val="hybridMultilevel"/>
    <w:tmpl w:val="D12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46162"/>
    <w:multiLevelType w:val="hybridMultilevel"/>
    <w:tmpl w:val="2AA669EC"/>
    <w:lvl w:ilvl="0" w:tplc="687E1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505F2A"/>
    <w:multiLevelType w:val="hybridMultilevel"/>
    <w:tmpl w:val="8B42D8B4"/>
    <w:lvl w:ilvl="0" w:tplc="BE1023A2">
      <w:start w:val="13"/>
      <w:numFmt w:val="bullet"/>
      <w:lvlText w:val="-"/>
      <w:lvlJc w:val="left"/>
      <w:pPr>
        <w:ind w:left="1080" w:hanging="360"/>
      </w:pPr>
      <w:rPr>
        <w:rFonts w:ascii="Calibri" w:eastAsiaTheme="minorHAnsi" w:hAnsi="Calibri" w:cstheme="minorBidi" w:hint="default"/>
      </w:rPr>
    </w:lvl>
    <w:lvl w:ilvl="1" w:tplc="42F8BABC">
      <w:start w:val="1"/>
      <w:numFmt w:val="decimal"/>
      <w:lvlText w:val="%2."/>
      <w:lvlJc w:val="left"/>
      <w:pPr>
        <w:ind w:left="1800" w:hanging="360"/>
      </w:pPr>
      <w:rPr>
        <w:rFonts w:asciiTheme="minorHAnsi" w:eastAsiaTheme="minorHAnsi" w:hAnsiTheme="minorHAnsi" w:cstheme="minorBid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8F25B5"/>
    <w:multiLevelType w:val="hybridMultilevel"/>
    <w:tmpl w:val="668C9B06"/>
    <w:lvl w:ilvl="0" w:tplc="A6A6ADBA">
      <w:start w:val="1"/>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15"/>
  </w:num>
  <w:num w:numId="4">
    <w:abstractNumId w:val="6"/>
  </w:num>
  <w:num w:numId="5">
    <w:abstractNumId w:val="12"/>
  </w:num>
  <w:num w:numId="6">
    <w:abstractNumId w:val="7"/>
  </w:num>
  <w:num w:numId="7">
    <w:abstractNumId w:val="19"/>
  </w:num>
  <w:num w:numId="8">
    <w:abstractNumId w:val="3"/>
  </w:num>
  <w:num w:numId="9">
    <w:abstractNumId w:val="22"/>
  </w:num>
  <w:num w:numId="10">
    <w:abstractNumId w:val="8"/>
  </w:num>
  <w:num w:numId="11">
    <w:abstractNumId w:val="1"/>
  </w:num>
  <w:num w:numId="12">
    <w:abstractNumId w:val="20"/>
  </w:num>
  <w:num w:numId="13">
    <w:abstractNumId w:val="5"/>
  </w:num>
  <w:num w:numId="14">
    <w:abstractNumId w:val="4"/>
  </w:num>
  <w:num w:numId="15">
    <w:abstractNumId w:val="21"/>
  </w:num>
  <w:num w:numId="16">
    <w:abstractNumId w:val="11"/>
  </w:num>
  <w:num w:numId="17">
    <w:abstractNumId w:val="0"/>
  </w:num>
  <w:num w:numId="18">
    <w:abstractNumId w:val="18"/>
  </w:num>
  <w:num w:numId="19">
    <w:abstractNumId w:val="10"/>
  </w:num>
  <w:num w:numId="20">
    <w:abstractNumId w:val="14"/>
  </w:num>
  <w:num w:numId="21">
    <w:abstractNumId w:val="17"/>
  </w:num>
  <w:num w:numId="22">
    <w:abstractNumId w:val="2"/>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F2"/>
    <w:rsid w:val="00015EA2"/>
    <w:rsid w:val="00015EB6"/>
    <w:rsid w:val="00016CFD"/>
    <w:rsid w:val="00016FC9"/>
    <w:rsid w:val="00020C0E"/>
    <w:rsid w:val="00022C71"/>
    <w:rsid w:val="00026275"/>
    <w:rsid w:val="00032D27"/>
    <w:rsid w:val="000334EA"/>
    <w:rsid w:val="00036653"/>
    <w:rsid w:val="00037EAE"/>
    <w:rsid w:val="000452B6"/>
    <w:rsid w:val="00045AC5"/>
    <w:rsid w:val="0004730F"/>
    <w:rsid w:val="000622C1"/>
    <w:rsid w:val="0006377A"/>
    <w:rsid w:val="00063E49"/>
    <w:rsid w:val="00064231"/>
    <w:rsid w:val="000658C7"/>
    <w:rsid w:val="00073B9E"/>
    <w:rsid w:val="00076B39"/>
    <w:rsid w:val="000845AD"/>
    <w:rsid w:val="000860DE"/>
    <w:rsid w:val="00092E8C"/>
    <w:rsid w:val="00097801"/>
    <w:rsid w:val="000A2571"/>
    <w:rsid w:val="000B145E"/>
    <w:rsid w:val="000B26E1"/>
    <w:rsid w:val="000B3751"/>
    <w:rsid w:val="000B4B67"/>
    <w:rsid w:val="000B5B96"/>
    <w:rsid w:val="000C0C0A"/>
    <w:rsid w:val="000C3444"/>
    <w:rsid w:val="000C3DF8"/>
    <w:rsid w:val="000D03F5"/>
    <w:rsid w:val="000D3002"/>
    <w:rsid w:val="000D5DB1"/>
    <w:rsid w:val="000D6880"/>
    <w:rsid w:val="000D69BD"/>
    <w:rsid w:val="000D7962"/>
    <w:rsid w:val="000E0AC6"/>
    <w:rsid w:val="000E1BD1"/>
    <w:rsid w:val="000E294B"/>
    <w:rsid w:val="000E3D3C"/>
    <w:rsid w:val="000E3EBD"/>
    <w:rsid w:val="000F2007"/>
    <w:rsid w:val="000F39CA"/>
    <w:rsid w:val="000F49DF"/>
    <w:rsid w:val="000F5A60"/>
    <w:rsid w:val="00102CA4"/>
    <w:rsid w:val="001124DD"/>
    <w:rsid w:val="00113BE0"/>
    <w:rsid w:val="00115D14"/>
    <w:rsid w:val="00121310"/>
    <w:rsid w:val="00123CB8"/>
    <w:rsid w:val="0013601E"/>
    <w:rsid w:val="00147AA6"/>
    <w:rsid w:val="0015172E"/>
    <w:rsid w:val="00152F6A"/>
    <w:rsid w:val="00154C20"/>
    <w:rsid w:val="00155074"/>
    <w:rsid w:val="00165C0F"/>
    <w:rsid w:val="0016605A"/>
    <w:rsid w:val="00167356"/>
    <w:rsid w:val="00171074"/>
    <w:rsid w:val="0017282E"/>
    <w:rsid w:val="00173ED0"/>
    <w:rsid w:val="0017708B"/>
    <w:rsid w:val="00181478"/>
    <w:rsid w:val="00182E60"/>
    <w:rsid w:val="001838AF"/>
    <w:rsid w:val="00191437"/>
    <w:rsid w:val="001952DF"/>
    <w:rsid w:val="00195561"/>
    <w:rsid w:val="001A3086"/>
    <w:rsid w:val="001A53C6"/>
    <w:rsid w:val="001B610C"/>
    <w:rsid w:val="001B621D"/>
    <w:rsid w:val="001C38B5"/>
    <w:rsid w:val="001C3CC0"/>
    <w:rsid w:val="001C40CF"/>
    <w:rsid w:val="001C4B8B"/>
    <w:rsid w:val="001C4E54"/>
    <w:rsid w:val="001D080E"/>
    <w:rsid w:val="001D139F"/>
    <w:rsid w:val="001D4702"/>
    <w:rsid w:val="001E43BC"/>
    <w:rsid w:val="001E4432"/>
    <w:rsid w:val="001F0BEB"/>
    <w:rsid w:val="001F10B0"/>
    <w:rsid w:val="001F1B1B"/>
    <w:rsid w:val="001F28C3"/>
    <w:rsid w:val="001F44DD"/>
    <w:rsid w:val="001F532A"/>
    <w:rsid w:val="001F62EB"/>
    <w:rsid w:val="001F66A9"/>
    <w:rsid w:val="002004AE"/>
    <w:rsid w:val="00200D53"/>
    <w:rsid w:val="0020526F"/>
    <w:rsid w:val="00210D3C"/>
    <w:rsid w:val="00214B58"/>
    <w:rsid w:val="00216960"/>
    <w:rsid w:val="00221ED5"/>
    <w:rsid w:val="00227231"/>
    <w:rsid w:val="0024114D"/>
    <w:rsid w:val="00242BAE"/>
    <w:rsid w:val="002438D7"/>
    <w:rsid w:val="0025020D"/>
    <w:rsid w:val="00256C9C"/>
    <w:rsid w:val="00260205"/>
    <w:rsid w:val="002607CF"/>
    <w:rsid w:val="0026271C"/>
    <w:rsid w:val="002771D8"/>
    <w:rsid w:val="00277D58"/>
    <w:rsid w:val="00280045"/>
    <w:rsid w:val="002810B0"/>
    <w:rsid w:val="0028257B"/>
    <w:rsid w:val="002933A9"/>
    <w:rsid w:val="00293C50"/>
    <w:rsid w:val="00294DE8"/>
    <w:rsid w:val="002A3726"/>
    <w:rsid w:val="002A4E6C"/>
    <w:rsid w:val="002A77B2"/>
    <w:rsid w:val="002B0E23"/>
    <w:rsid w:val="002B194E"/>
    <w:rsid w:val="002B2420"/>
    <w:rsid w:val="002B2865"/>
    <w:rsid w:val="002B4B5C"/>
    <w:rsid w:val="002B5655"/>
    <w:rsid w:val="002B7EB8"/>
    <w:rsid w:val="002C1A24"/>
    <w:rsid w:val="002C36E9"/>
    <w:rsid w:val="002C6E5B"/>
    <w:rsid w:val="002D2E56"/>
    <w:rsid w:val="002D3AB0"/>
    <w:rsid w:val="002D5009"/>
    <w:rsid w:val="002E316E"/>
    <w:rsid w:val="002E3E9F"/>
    <w:rsid w:val="002F27BA"/>
    <w:rsid w:val="002F2C19"/>
    <w:rsid w:val="00300357"/>
    <w:rsid w:val="00300FBB"/>
    <w:rsid w:val="00301805"/>
    <w:rsid w:val="0030251C"/>
    <w:rsid w:val="00303EAC"/>
    <w:rsid w:val="00322BBD"/>
    <w:rsid w:val="00331709"/>
    <w:rsid w:val="003352A4"/>
    <w:rsid w:val="00343486"/>
    <w:rsid w:val="00343516"/>
    <w:rsid w:val="00344E4D"/>
    <w:rsid w:val="0034573A"/>
    <w:rsid w:val="003462B6"/>
    <w:rsid w:val="00346F4F"/>
    <w:rsid w:val="00357D95"/>
    <w:rsid w:val="00360621"/>
    <w:rsid w:val="00361880"/>
    <w:rsid w:val="00365281"/>
    <w:rsid w:val="0037778D"/>
    <w:rsid w:val="00380E92"/>
    <w:rsid w:val="003871C8"/>
    <w:rsid w:val="00391C09"/>
    <w:rsid w:val="003A7E11"/>
    <w:rsid w:val="003B1BDF"/>
    <w:rsid w:val="003C0360"/>
    <w:rsid w:val="003D3457"/>
    <w:rsid w:val="003E0F74"/>
    <w:rsid w:val="003E37C8"/>
    <w:rsid w:val="003E6D01"/>
    <w:rsid w:val="003E764C"/>
    <w:rsid w:val="003F561A"/>
    <w:rsid w:val="003F7981"/>
    <w:rsid w:val="004009BE"/>
    <w:rsid w:val="00401F78"/>
    <w:rsid w:val="00404814"/>
    <w:rsid w:val="00413D9C"/>
    <w:rsid w:val="00415EA0"/>
    <w:rsid w:val="004168A5"/>
    <w:rsid w:val="004220F5"/>
    <w:rsid w:val="0042469D"/>
    <w:rsid w:val="00432364"/>
    <w:rsid w:val="0044274A"/>
    <w:rsid w:val="00444585"/>
    <w:rsid w:val="004511E8"/>
    <w:rsid w:val="00451212"/>
    <w:rsid w:val="00456BEE"/>
    <w:rsid w:val="00461678"/>
    <w:rsid w:val="00466239"/>
    <w:rsid w:val="004712FD"/>
    <w:rsid w:val="00481465"/>
    <w:rsid w:val="00484E02"/>
    <w:rsid w:val="004873C3"/>
    <w:rsid w:val="004919A8"/>
    <w:rsid w:val="00492AE5"/>
    <w:rsid w:val="0049388F"/>
    <w:rsid w:val="00494109"/>
    <w:rsid w:val="00496A3C"/>
    <w:rsid w:val="004A0131"/>
    <w:rsid w:val="004A257D"/>
    <w:rsid w:val="004B08D5"/>
    <w:rsid w:val="004B3324"/>
    <w:rsid w:val="004B3428"/>
    <w:rsid w:val="004B539F"/>
    <w:rsid w:val="004B5F60"/>
    <w:rsid w:val="004C28B1"/>
    <w:rsid w:val="004C4315"/>
    <w:rsid w:val="004C603C"/>
    <w:rsid w:val="004C699E"/>
    <w:rsid w:val="004D2375"/>
    <w:rsid w:val="004D2FFC"/>
    <w:rsid w:val="004D3264"/>
    <w:rsid w:val="004D6D06"/>
    <w:rsid w:val="004F3BAE"/>
    <w:rsid w:val="00501B35"/>
    <w:rsid w:val="005027B0"/>
    <w:rsid w:val="0050346D"/>
    <w:rsid w:val="00505EFB"/>
    <w:rsid w:val="00507AD5"/>
    <w:rsid w:val="00507ADD"/>
    <w:rsid w:val="00512FC0"/>
    <w:rsid w:val="00513353"/>
    <w:rsid w:val="00514559"/>
    <w:rsid w:val="005173F7"/>
    <w:rsid w:val="00527305"/>
    <w:rsid w:val="00527AA7"/>
    <w:rsid w:val="005302B1"/>
    <w:rsid w:val="00531DB7"/>
    <w:rsid w:val="00533DE0"/>
    <w:rsid w:val="00534D80"/>
    <w:rsid w:val="0053681E"/>
    <w:rsid w:val="00542ED1"/>
    <w:rsid w:val="00550F66"/>
    <w:rsid w:val="00551442"/>
    <w:rsid w:val="00552036"/>
    <w:rsid w:val="0055441D"/>
    <w:rsid w:val="0056433F"/>
    <w:rsid w:val="00565A6E"/>
    <w:rsid w:val="00567E3D"/>
    <w:rsid w:val="005703D5"/>
    <w:rsid w:val="00570D37"/>
    <w:rsid w:val="0057303D"/>
    <w:rsid w:val="00581994"/>
    <w:rsid w:val="00582EE1"/>
    <w:rsid w:val="00583639"/>
    <w:rsid w:val="005907AA"/>
    <w:rsid w:val="00590E05"/>
    <w:rsid w:val="00590EC4"/>
    <w:rsid w:val="00592101"/>
    <w:rsid w:val="00592121"/>
    <w:rsid w:val="00594AE9"/>
    <w:rsid w:val="00597675"/>
    <w:rsid w:val="00597E9A"/>
    <w:rsid w:val="005A01A0"/>
    <w:rsid w:val="005A0C4F"/>
    <w:rsid w:val="005A28F9"/>
    <w:rsid w:val="005B03E9"/>
    <w:rsid w:val="005B1400"/>
    <w:rsid w:val="005B38AB"/>
    <w:rsid w:val="005B3B4C"/>
    <w:rsid w:val="005B3C6E"/>
    <w:rsid w:val="005B568B"/>
    <w:rsid w:val="005C0E2E"/>
    <w:rsid w:val="005C33F6"/>
    <w:rsid w:val="005C4A8F"/>
    <w:rsid w:val="005C7B1B"/>
    <w:rsid w:val="005D1E05"/>
    <w:rsid w:val="005E1030"/>
    <w:rsid w:val="005E2808"/>
    <w:rsid w:val="005E39B1"/>
    <w:rsid w:val="005E5C27"/>
    <w:rsid w:val="005E5F17"/>
    <w:rsid w:val="005E76B0"/>
    <w:rsid w:val="005F19D4"/>
    <w:rsid w:val="005F35A7"/>
    <w:rsid w:val="0060292C"/>
    <w:rsid w:val="00604F44"/>
    <w:rsid w:val="006106BE"/>
    <w:rsid w:val="006220F9"/>
    <w:rsid w:val="0062218A"/>
    <w:rsid w:val="00622F6E"/>
    <w:rsid w:val="00630495"/>
    <w:rsid w:val="00630641"/>
    <w:rsid w:val="006312FA"/>
    <w:rsid w:val="00631C94"/>
    <w:rsid w:val="00632724"/>
    <w:rsid w:val="00635447"/>
    <w:rsid w:val="00646ECA"/>
    <w:rsid w:val="00653650"/>
    <w:rsid w:val="006577DF"/>
    <w:rsid w:val="00661929"/>
    <w:rsid w:val="006672DC"/>
    <w:rsid w:val="00674D64"/>
    <w:rsid w:val="00674F0E"/>
    <w:rsid w:val="00685A8F"/>
    <w:rsid w:val="00692CAD"/>
    <w:rsid w:val="006965E1"/>
    <w:rsid w:val="00696AFA"/>
    <w:rsid w:val="00696CE2"/>
    <w:rsid w:val="006A49B6"/>
    <w:rsid w:val="006B36F9"/>
    <w:rsid w:val="006B4373"/>
    <w:rsid w:val="006B5E33"/>
    <w:rsid w:val="006C0293"/>
    <w:rsid w:val="006C16AA"/>
    <w:rsid w:val="006C1807"/>
    <w:rsid w:val="006D34B2"/>
    <w:rsid w:val="006D7DB6"/>
    <w:rsid w:val="006E2026"/>
    <w:rsid w:val="0072426E"/>
    <w:rsid w:val="007260D2"/>
    <w:rsid w:val="00732F17"/>
    <w:rsid w:val="00734AD4"/>
    <w:rsid w:val="0073630B"/>
    <w:rsid w:val="00740B0C"/>
    <w:rsid w:val="00751D39"/>
    <w:rsid w:val="00752BB8"/>
    <w:rsid w:val="00760EC8"/>
    <w:rsid w:val="00764392"/>
    <w:rsid w:val="00767209"/>
    <w:rsid w:val="00771BC0"/>
    <w:rsid w:val="00771C87"/>
    <w:rsid w:val="007727C0"/>
    <w:rsid w:val="00772CDB"/>
    <w:rsid w:val="007734D3"/>
    <w:rsid w:val="007764F6"/>
    <w:rsid w:val="00781A3E"/>
    <w:rsid w:val="0078235B"/>
    <w:rsid w:val="007A6F83"/>
    <w:rsid w:val="007B15B6"/>
    <w:rsid w:val="007B26F2"/>
    <w:rsid w:val="007B4550"/>
    <w:rsid w:val="007B5449"/>
    <w:rsid w:val="007B680E"/>
    <w:rsid w:val="007C0E14"/>
    <w:rsid w:val="007D1AE3"/>
    <w:rsid w:val="007D6447"/>
    <w:rsid w:val="007E0039"/>
    <w:rsid w:val="007E2C3C"/>
    <w:rsid w:val="007E77C3"/>
    <w:rsid w:val="007F1041"/>
    <w:rsid w:val="007F3B02"/>
    <w:rsid w:val="007F77C9"/>
    <w:rsid w:val="00804988"/>
    <w:rsid w:val="00813D21"/>
    <w:rsid w:val="00817C05"/>
    <w:rsid w:val="00820167"/>
    <w:rsid w:val="00820CDF"/>
    <w:rsid w:val="008238A3"/>
    <w:rsid w:val="00827B4D"/>
    <w:rsid w:val="00830C3E"/>
    <w:rsid w:val="008453EA"/>
    <w:rsid w:val="0084791F"/>
    <w:rsid w:val="00851ED5"/>
    <w:rsid w:val="0085382D"/>
    <w:rsid w:val="00853C7C"/>
    <w:rsid w:val="00856FBD"/>
    <w:rsid w:val="00864B86"/>
    <w:rsid w:val="0087232A"/>
    <w:rsid w:val="00873945"/>
    <w:rsid w:val="00876A86"/>
    <w:rsid w:val="008829EF"/>
    <w:rsid w:val="008870C5"/>
    <w:rsid w:val="0089004D"/>
    <w:rsid w:val="008918D3"/>
    <w:rsid w:val="008918F6"/>
    <w:rsid w:val="00897793"/>
    <w:rsid w:val="008A0C83"/>
    <w:rsid w:val="008A6A1F"/>
    <w:rsid w:val="008B13CA"/>
    <w:rsid w:val="008B52CD"/>
    <w:rsid w:val="008C0F38"/>
    <w:rsid w:val="008C4AB6"/>
    <w:rsid w:val="008D192E"/>
    <w:rsid w:val="008E2910"/>
    <w:rsid w:val="008E5172"/>
    <w:rsid w:val="008E69E5"/>
    <w:rsid w:val="008F14FE"/>
    <w:rsid w:val="008F7992"/>
    <w:rsid w:val="00905B90"/>
    <w:rsid w:val="00907738"/>
    <w:rsid w:val="009240B9"/>
    <w:rsid w:val="009262F4"/>
    <w:rsid w:val="0092791F"/>
    <w:rsid w:val="0093545B"/>
    <w:rsid w:val="00936425"/>
    <w:rsid w:val="00940F76"/>
    <w:rsid w:val="009568D7"/>
    <w:rsid w:val="00961055"/>
    <w:rsid w:val="00961AC5"/>
    <w:rsid w:val="00964748"/>
    <w:rsid w:val="00967BA7"/>
    <w:rsid w:val="00970DCB"/>
    <w:rsid w:val="0097327C"/>
    <w:rsid w:val="00974C3E"/>
    <w:rsid w:val="00975001"/>
    <w:rsid w:val="0097572C"/>
    <w:rsid w:val="00975B5F"/>
    <w:rsid w:val="00977980"/>
    <w:rsid w:val="00980E14"/>
    <w:rsid w:val="00982F21"/>
    <w:rsid w:val="00983AB0"/>
    <w:rsid w:val="00993684"/>
    <w:rsid w:val="009977EC"/>
    <w:rsid w:val="009A18B1"/>
    <w:rsid w:val="009A551A"/>
    <w:rsid w:val="009B3DAF"/>
    <w:rsid w:val="009C42CC"/>
    <w:rsid w:val="009C5BDC"/>
    <w:rsid w:val="009D0D04"/>
    <w:rsid w:val="009E4639"/>
    <w:rsid w:val="009F1FA0"/>
    <w:rsid w:val="009F389F"/>
    <w:rsid w:val="00A052B6"/>
    <w:rsid w:val="00A15AC9"/>
    <w:rsid w:val="00A24AC7"/>
    <w:rsid w:val="00A34179"/>
    <w:rsid w:val="00A35666"/>
    <w:rsid w:val="00A357D2"/>
    <w:rsid w:val="00A369E2"/>
    <w:rsid w:val="00A37B7F"/>
    <w:rsid w:val="00A40F96"/>
    <w:rsid w:val="00A43C3A"/>
    <w:rsid w:val="00A4406C"/>
    <w:rsid w:val="00A44878"/>
    <w:rsid w:val="00A44C12"/>
    <w:rsid w:val="00A5162F"/>
    <w:rsid w:val="00A5538B"/>
    <w:rsid w:val="00A611BC"/>
    <w:rsid w:val="00A62EBD"/>
    <w:rsid w:val="00A80205"/>
    <w:rsid w:val="00A81276"/>
    <w:rsid w:val="00A839BF"/>
    <w:rsid w:val="00A85BDD"/>
    <w:rsid w:val="00A85E71"/>
    <w:rsid w:val="00A866D3"/>
    <w:rsid w:val="00AA00B3"/>
    <w:rsid w:val="00AA1007"/>
    <w:rsid w:val="00AA2BD3"/>
    <w:rsid w:val="00AA4E34"/>
    <w:rsid w:val="00AA744D"/>
    <w:rsid w:val="00AB714A"/>
    <w:rsid w:val="00AB75B2"/>
    <w:rsid w:val="00AC1344"/>
    <w:rsid w:val="00AC5AB9"/>
    <w:rsid w:val="00AC5B58"/>
    <w:rsid w:val="00AC6A87"/>
    <w:rsid w:val="00AC76E3"/>
    <w:rsid w:val="00AE1D3D"/>
    <w:rsid w:val="00AE551A"/>
    <w:rsid w:val="00AE58A9"/>
    <w:rsid w:val="00AF7448"/>
    <w:rsid w:val="00B05F4C"/>
    <w:rsid w:val="00B17524"/>
    <w:rsid w:val="00B21DFF"/>
    <w:rsid w:val="00B22997"/>
    <w:rsid w:val="00B237E4"/>
    <w:rsid w:val="00B249B8"/>
    <w:rsid w:val="00B27ADA"/>
    <w:rsid w:val="00B35871"/>
    <w:rsid w:val="00B36580"/>
    <w:rsid w:val="00B5178B"/>
    <w:rsid w:val="00B57DD4"/>
    <w:rsid w:val="00B63309"/>
    <w:rsid w:val="00B6687D"/>
    <w:rsid w:val="00B71F60"/>
    <w:rsid w:val="00B95FCB"/>
    <w:rsid w:val="00B9618D"/>
    <w:rsid w:val="00BA55B8"/>
    <w:rsid w:val="00BB1CAD"/>
    <w:rsid w:val="00BB374B"/>
    <w:rsid w:val="00BB3CDC"/>
    <w:rsid w:val="00BC2E97"/>
    <w:rsid w:val="00BC4A9E"/>
    <w:rsid w:val="00BE6BEB"/>
    <w:rsid w:val="00BF20E4"/>
    <w:rsid w:val="00BF6449"/>
    <w:rsid w:val="00BF7B68"/>
    <w:rsid w:val="00C021B7"/>
    <w:rsid w:val="00C03497"/>
    <w:rsid w:val="00C10461"/>
    <w:rsid w:val="00C11411"/>
    <w:rsid w:val="00C1634E"/>
    <w:rsid w:val="00C21267"/>
    <w:rsid w:val="00C262FF"/>
    <w:rsid w:val="00C3225B"/>
    <w:rsid w:val="00C5066A"/>
    <w:rsid w:val="00C558F9"/>
    <w:rsid w:val="00C638BD"/>
    <w:rsid w:val="00C6447E"/>
    <w:rsid w:val="00C67336"/>
    <w:rsid w:val="00C67547"/>
    <w:rsid w:val="00C711E8"/>
    <w:rsid w:val="00C7462F"/>
    <w:rsid w:val="00C75D80"/>
    <w:rsid w:val="00C8239B"/>
    <w:rsid w:val="00C86428"/>
    <w:rsid w:val="00C87281"/>
    <w:rsid w:val="00C87C09"/>
    <w:rsid w:val="00C908E7"/>
    <w:rsid w:val="00C915DE"/>
    <w:rsid w:val="00C95806"/>
    <w:rsid w:val="00C96D87"/>
    <w:rsid w:val="00C974F2"/>
    <w:rsid w:val="00CA26AE"/>
    <w:rsid w:val="00CB5089"/>
    <w:rsid w:val="00CC0D2E"/>
    <w:rsid w:val="00CC4B5D"/>
    <w:rsid w:val="00CC7BE0"/>
    <w:rsid w:val="00CD08C2"/>
    <w:rsid w:val="00CD175F"/>
    <w:rsid w:val="00CD647F"/>
    <w:rsid w:val="00CD7AF8"/>
    <w:rsid w:val="00CE029C"/>
    <w:rsid w:val="00CE06CB"/>
    <w:rsid w:val="00CE2E8F"/>
    <w:rsid w:val="00CE2F34"/>
    <w:rsid w:val="00CE3649"/>
    <w:rsid w:val="00CE4489"/>
    <w:rsid w:val="00CE46B3"/>
    <w:rsid w:val="00CE6410"/>
    <w:rsid w:val="00CE7C42"/>
    <w:rsid w:val="00CF0BB1"/>
    <w:rsid w:val="00CF2C14"/>
    <w:rsid w:val="00CF383A"/>
    <w:rsid w:val="00CF3A07"/>
    <w:rsid w:val="00CF492D"/>
    <w:rsid w:val="00CF5F59"/>
    <w:rsid w:val="00CF6B78"/>
    <w:rsid w:val="00D0189C"/>
    <w:rsid w:val="00D035CA"/>
    <w:rsid w:val="00D11D13"/>
    <w:rsid w:val="00D13BD6"/>
    <w:rsid w:val="00D1699D"/>
    <w:rsid w:val="00D2211C"/>
    <w:rsid w:val="00D24D50"/>
    <w:rsid w:val="00D36292"/>
    <w:rsid w:val="00D36B58"/>
    <w:rsid w:val="00D454EF"/>
    <w:rsid w:val="00D46706"/>
    <w:rsid w:val="00D5062C"/>
    <w:rsid w:val="00D56C80"/>
    <w:rsid w:val="00D60619"/>
    <w:rsid w:val="00D63D6D"/>
    <w:rsid w:val="00D65090"/>
    <w:rsid w:val="00D65A82"/>
    <w:rsid w:val="00D65B93"/>
    <w:rsid w:val="00D65EB6"/>
    <w:rsid w:val="00D66652"/>
    <w:rsid w:val="00D66EA0"/>
    <w:rsid w:val="00D75569"/>
    <w:rsid w:val="00D75B02"/>
    <w:rsid w:val="00D84F67"/>
    <w:rsid w:val="00D855D2"/>
    <w:rsid w:val="00D87B91"/>
    <w:rsid w:val="00D87E0C"/>
    <w:rsid w:val="00D909DF"/>
    <w:rsid w:val="00D922D4"/>
    <w:rsid w:val="00DB2C04"/>
    <w:rsid w:val="00DC3A05"/>
    <w:rsid w:val="00DC3FBC"/>
    <w:rsid w:val="00DD53FE"/>
    <w:rsid w:val="00DE2BFF"/>
    <w:rsid w:val="00DF69B0"/>
    <w:rsid w:val="00DF6C1A"/>
    <w:rsid w:val="00E0093E"/>
    <w:rsid w:val="00E03689"/>
    <w:rsid w:val="00E135BE"/>
    <w:rsid w:val="00E17D32"/>
    <w:rsid w:val="00E204B2"/>
    <w:rsid w:val="00E2579D"/>
    <w:rsid w:val="00E27E20"/>
    <w:rsid w:val="00E30CDC"/>
    <w:rsid w:val="00E31993"/>
    <w:rsid w:val="00E32F5A"/>
    <w:rsid w:val="00E35DCE"/>
    <w:rsid w:val="00E360C1"/>
    <w:rsid w:val="00E41354"/>
    <w:rsid w:val="00E437E9"/>
    <w:rsid w:val="00E456FF"/>
    <w:rsid w:val="00E50E01"/>
    <w:rsid w:val="00E5185B"/>
    <w:rsid w:val="00E552BC"/>
    <w:rsid w:val="00E62F90"/>
    <w:rsid w:val="00E6424D"/>
    <w:rsid w:val="00E650FC"/>
    <w:rsid w:val="00E666E0"/>
    <w:rsid w:val="00E67EAA"/>
    <w:rsid w:val="00E70F79"/>
    <w:rsid w:val="00E71B9E"/>
    <w:rsid w:val="00E85F57"/>
    <w:rsid w:val="00E91A2A"/>
    <w:rsid w:val="00E928AF"/>
    <w:rsid w:val="00E95B2F"/>
    <w:rsid w:val="00EA0839"/>
    <w:rsid w:val="00EA1667"/>
    <w:rsid w:val="00EA2C5C"/>
    <w:rsid w:val="00EB221A"/>
    <w:rsid w:val="00EB391F"/>
    <w:rsid w:val="00EB3AE5"/>
    <w:rsid w:val="00EB5D09"/>
    <w:rsid w:val="00EB65F7"/>
    <w:rsid w:val="00EC2CF4"/>
    <w:rsid w:val="00EC3297"/>
    <w:rsid w:val="00EC4F70"/>
    <w:rsid w:val="00ED150F"/>
    <w:rsid w:val="00ED48F7"/>
    <w:rsid w:val="00ED708A"/>
    <w:rsid w:val="00EE4516"/>
    <w:rsid w:val="00EF17D2"/>
    <w:rsid w:val="00EF18C1"/>
    <w:rsid w:val="00EF64AA"/>
    <w:rsid w:val="00F00E52"/>
    <w:rsid w:val="00F026F1"/>
    <w:rsid w:val="00F02CD6"/>
    <w:rsid w:val="00F041F3"/>
    <w:rsid w:val="00F04490"/>
    <w:rsid w:val="00F12173"/>
    <w:rsid w:val="00F13CB2"/>
    <w:rsid w:val="00F1495B"/>
    <w:rsid w:val="00F25428"/>
    <w:rsid w:val="00F30C79"/>
    <w:rsid w:val="00F40327"/>
    <w:rsid w:val="00F40AA3"/>
    <w:rsid w:val="00F40F8C"/>
    <w:rsid w:val="00F50692"/>
    <w:rsid w:val="00F51427"/>
    <w:rsid w:val="00F56A6D"/>
    <w:rsid w:val="00F60A68"/>
    <w:rsid w:val="00F748BC"/>
    <w:rsid w:val="00F82D83"/>
    <w:rsid w:val="00F8413E"/>
    <w:rsid w:val="00F84A69"/>
    <w:rsid w:val="00F86EBE"/>
    <w:rsid w:val="00F95024"/>
    <w:rsid w:val="00FA1F33"/>
    <w:rsid w:val="00FA2A4C"/>
    <w:rsid w:val="00FA48B2"/>
    <w:rsid w:val="00FA6DCC"/>
    <w:rsid w:val="00FB4284"/>
    <w:rsid w:val="00FC0AD4"/>
    <w:rsid w:val="00FC5066"/>
    <w:rsid w:val="00FD1667"/>
    <w:rsid w:val="00FD1B7F"/>
    <w:rsid w:val="00FD2962"/>
    <w:rsid w:val="00FD4010"/>
    <w:rsid w:val="00FE11DC"/>
    <w:rsid w:val="00FE14F8"/>
    <w:rsid w:val="00FE4BE1"/>
    <w:rsid w:val="00FE5A19"/>
    <w:rsid w:val="00FF1C69"/>
    <w:rsid w:val="00FF1D20"/>
    <w:rsid w:val="00FF2A62"/>
    <w:rsid w:val="00FF3811"/>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9"/>
    <o:shapelayout v:ext="edit">
      <o:idmap v:ext="edit" data="1"/>
    </o:shapelayout>
  </w:shapeDefaults>
  <w:decimalSymbol w:val="."/>
  <w:listSeparator w:val=","/>
  <w15:chartTrackingRefBased/>
  <w15:docId w15:val="{E3A4F8A9-8E5C-47D2-A005-B854F29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F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1D"/>
  </w:style>
  <w:style w:type="paragraph" w:styleId="Footer">
    <w:name w:val="footer"/>
    <w:basedOn w:val="Normal"/>
    <w:link w:val="FooterChar"/>
    <w:uiPriority w:val="99"/>
    <w:unhideWhenUsed/>
    <w:rsid w:val="005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1D"/>
  </w:style>
  <w:style w:type="paragraph" w:styleId="BalloonText">
    <w:name w:val="Balloon Text"/>
    <w:basedOn w:val="Normal"/>
    <w:link w:val="BalloonTextChar"/>
    <w:uiPriority w:val="99"/>
    <w:semiHidden/>
    <w:unhideWhenUsed/>
    <w:rsid w:val="00CF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59"/>
    <w:rPr>
      <w:rFonts w:ascii="Segoe UI" w:hAnsi="Segoe UI" w:cs="Segoe UI"/>
      <w:sz w:val="18"/>
      <w:szCs w:val="18"/>
    </w:rPr>
  </w:style>
  <w:style w:type="character" w:styleId="Hyperlink">
    <w:name w:val="Hyperlink"/>
    <w:basedOn w:val="DefaultParagraphFont"/>
    <w:uiPriority w:val="99"/>
    <w:unhideWhenUsed/>
    <w:rsid w:val="00C87C09"/>
    <w:rPr>
      <w:color w:val="0563C1" w:themeColor="hyperlink"/>
      <w:u w:val="single"/>
    </w:rPr>
  </w:style>
  <w:style w:type="character" w:styleId="FollowedHyperlink">
    <w:name w:val="FollowedHyperlink"/>
    <w:basedOn w:val="DefaultParagraphFont"/>
    <w:uiPriority w:val="99"/>
    <w:semiHidden/>
    <w:unhideWhenUsed/>
    <w:rsid w:val="00565A6E"/>
    <w:rPr>
      <w:color w:val="954F72" w:themeColor="followedHyperlink"/>
      <w:u w:val="single"/>
    </w:rPr>
  </w:style>
  <w:style w:type="paragraph" w:styleId="BodyText">
    <w:name w:val="Body Text"/>
    <w:basedOn w:val="Normal"/>
    <w:link w:val="BodyTextChar"/>
    <w:uiPriority w:val="1"/>
    <w:qFormat/>
    <w:rsid w:val="000860DE"/>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0860DE"/>
    <w:rPr>
      <w:rFonts w:ascii="Arial" w:eastAsia="Arial" w:hAnsi="Arial"/>
    </w:rPr>
  </w:style>
  <w:style w:type="table" w:styleId="TableGrid">
    <w:name w:val="Table Grid"/>
    <w:basedOn w:val="TableNormal"/>
    <w:uiPriority w:val="39"/>
    <w:rsid w:val="00D6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6A8B-5AD1-4433-913B-511FB51C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cp:keywords/>
  <dc:description/>
  <cp:lastModifiedBy>Gladielise Borges</cp:lastModifiedBy>
  <cp:revision>103</cp:revision>
  <cp:lastPrinted>2017-01-30T13:28:00Z</cp:lastPrinted>
  <dcterms:created xsi:type="dcterms:W3CDTF">2017-01-23T15:19:00Z</dcterms:created>
  <dcterms:modified xsi:type="dcterms:W3CDTF">2017-02-20T12:10:00Z</dcterms:modified>
</cp:coreProperties>
</file>