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68" w:rsidRPr="007D3E68" w:rsidRDefault="007D3E68" w:rsidP="007D3E68">
      <w:pPr>
        <w:jc w:val="center"/>
        <w:rPr>
          <w:rFonts w:asciiTheme="majorHAnsi" w:hAnsiTheme="majorHAnsi"/>
          <w:b/>
          <w:sz w:val="32"/>
          <w:szCs w:val="32"/>
        </w:rPr>
      </w:pPr>
      <w:r w:rsidRPr="007D3E68">
        <w:rPr>
          <w:rFonts w:asciiTheme="majorHAnsi" w:hAnsiTheme="majorHAnsi"/>
          <w:b/>
          <w:sz w:val="32"/>
          <w:szCs w:val="32"/>
        </w:rPr>
        <w:t>COM Faculty Council</w:t>
      </w:r>
    </w:p>
    <w:p w:rsidR="007D3E68" w:rsidRPr="007D3E68" w:rsidRDefault="007D3E68" w:rsidP="007D3E68">
      <w:pPr>
        <w:jc w:val="center"/>
        <w:rPr>
          <w:rFonts w:asciiTheme="majorHAnsi" w:hAnsiTheme="majorHAnsi"/>
          <w:b/>
          <w:sz w:val="32"/>
          <w:szCs w:val="32"/>
        </w:rPr>
      </w:pPr>
      <w:r w:rsidRPr="007D3E68">
        <w:rPr>
          <w:rFonts w:asciiTheme="majorHAnsi" w:hAnsiTheme="majorHAnsi"/>
          <w:b/>
          <w:sz w:val="32"/>
          <w:szCs w:val="32"/>
        </w:rPr>
        <w:t xml:space="preserve"> Meeting Minutes </w:t>
      </w:r>
    </w:p>
    <w:p w:rsidR="007D2D25" w:rsidRDefault="007D3E68" w:rsidP="007D2D25">
      <w:pPr>
        <w:jc w:val="center"/>
        <w:rPr>
          <w:rFonts w:asciiTheme="majorHAnsi" w:hAnsiTheme="majorHAnsi"/>
          <w:b/>
          <w:sz w:val="32"/>
          <w:szCs w:val="32"/>
        </w:rPr>
      </w:pPr>
      <w:r w:rsidRPr="007D3E68">
        <w:rPr>
          <w:rFonts w:asciiTheme="majorHAnsi" w:hAnsiTheme="majorHAnsi"/>
          <w:b/>
          <w:sz w:val="32"/>
          <w:szCs w:val="32"/>
        </w:rPr>
        <w:t>February 20, 2017</w:t>
      </w:r>
    </w:p>
    <w:p w:rsidR="007D3E68" w:rsidRDefault="007D3E68" w:rsidP="007D2D25">
      <w:pPr>
        <w:jc w:val="center"/>
        <w:rPr>
          <w:rFonts w:asciiTheme="majorHAnsi" w:hAnsiTheme="majorHAnsi"/>
          <w:b/>
          <w:sz w:val="32"/>
          <w:szCs w:val="32"/>
        </w:rPr>
      </w:pPr>
    </w:p>
    <w:p w:rsidR="007D3E68" w:rsidRPr="007D3E68" w:rsidRDefault="007D3E68" w:rsidP="007D2D25">
      <w:pPr>
        <w:jc w:val="center"/>
        <w:rPr>
          <w:sz w:val="32"/>
          <w:szCs w:val="32"/>
        </w:rPr>
      </w:pPr>
    </w:p>
    <w:p w:rsidR="007D2D25" w:rsidRDefault="007D2D25" w:rsidP="007D2D25">
      <w:pPr>
        <w:jc w:val="center"/>
      </w:pPr>
    </w:p>
    <w:p w:rsidR="007D2D25" w:rsidRDefault="007D2D25" w:rsidP="007D2D25">
      <w:pPr>
        <w:pStyle w:val="ListParagraph"/>
        <w:numPr>
          <w:ilvl w:val="0"/>
          <w:numId w:val="1"/>
        </w:numPr>
      </w:pPr>
      <w:r>
        <w:t xml:space="preserve">Approval of Minutes from </w:t>
      </w:r>
      <w:r w:rsidR="00786FD0">
        <w:t>1/23/2017</w:t>
      </w:r>
      <w:r w:rsidR="007D3E68">
        <w:t>: Minutes approved post</w:t>
      </w:r>
      <w:r w:rsidR="00860615">
        <w:t>ed</w:t>
      </w:r>
      <w:r w:rsidR="007D3E68">
        <w:t xml:space="preserve"> to website.</w:t>
      </w:r>
    </w:p>
    <w:p w:rsidR="007D3E68" w:rsidRDefault="007D3E68" w:rsidP="007D3E68"/>
    <w:p w:rsidR="0011431B" w:rsidRDefault="00786FD0" w:rsidP="0011431B">
      <w:pPr>
        <w:pStyle w:val="ListParagraph"/>
        <w:numPr>
          <w:ilvl w:val="0"/>
          <w:numId w:val="1"/>
        </w:numPr>
      </w:pPr>
      <w:r>
        <w:t>Update on the Feb 24</w:t>
      </w:r>
      <w:r w:rsidRPr="00786FD0">
        <w:rPr>
          <w:vertAlign w:val="superscript"/>
        </w:rPr>
        <w:t>th</w:t>
      </w:r>
      <w:r>
        <w:t xml:space="preserve"> Faculty Council lunch lecture by Dr. </w:t>
      </w:r>
      <w:proofErr w:type="spellStart"/>
      <w:r>
        <w:t>Reshma</w:t>
      </w:r>
      <w:proofErr w:type="spellEnd"/>
      <w:r>
        <w:t xml:space="preserve"> </w:t>
      </w:r>
      <w:proofErr w:type="spellStart"/>
      <w:r>
        <w:t>Jagsi</w:t>
      </w:r>
      <w:proofErr w:type="spellEnd"/>
      <w:r>
        <w:t>.</w:t>
      </w:r>
    </w:p>
    <w:p w:rsidR="00786FD0" w:rsidRDefault="00786FD0" w:rsidP="00786FD0">
      <w:pPr>
        <w:pStyle w:val="ListParagraph"/>
        <w:numPr>
          <w:ilvl w:val="1"/>
          <w:numId w:val="1"/>
        </w:numPr>
      </w:pPr>
      <w:r>
        <w:t>Title” Optimizing Mentorship to promote Equity and Success in Academic Medicine.”</w:t>
      </w:r>
    </w:p>
    <w:p w:rsidR="00786FD0" w:rsidRDefault="00786FD0" w:rsidP="00786FD0">
      <w:pPr>
        <w:pStyle w:val="ListParagraph"/>
        <w:numPr>
          <w:ilvl w:val="1"/>
          <w:numId w:val="1"/>
        </w:numPr>
      </w:pPr>
      <w:r>
        <w:t xml:space="preserve">Lunch sponsored by dean’s office. Turkey or roasted vegie sandwiches (boxed lunch). </w:t>
      </w:r>
      <w:r w:rsidR="003E40DD">
        <w:t>Event reminder email will be sent out Tuesday morning.</w:t>
      </w:r>
    </w:p>
    <w:p w:rsidR="007D3E68" w:rsidRDefault="007D3E68" w:rsidP="007D3E68"/>
    <w:p w:rsidR="0005488C" w:rsidRDefault="0005488C" w:rsidP="0011431B">
      <w:pPr>
        <w:pStyle w:val="ListParagraph"/>
        <w:numPr>
          <w:ilvl w:val="0"/>
          <w:numId w:val="1"/>
        </w:numPr>
      </w:pPr>
      <w:r>
        <w:t xml:space="preserve">Grievance </w:t>
      </w:r>
      <w:r w:rsidR="00786FD0">
        <w:t>approved by the Enterprise Committee</w:t>
      </w:r>
      <w:r w:rsidR="007D3E68">
        <w:t>:</w:t>
      </w:r>
      <w:r w:rsidR="00786FD0">
        <w:t xml:space="preserve"> </w:t>
      </w:r>
      <w:r w:rsidR="003E40DD">
        <w:t>Enterprise has signed off on the policy</w:t>
      </w:r>
      <w:r w:rsidR="00860615">
        <w:t xml:space="preserve"> and handed it off to the Dean for final approval</w:t>
      </w:r>
      <w:r w:rsidR="003E40DD">
        <w:t>. The Dean</w:t>
      </w:r>
      <w:r w:rsidR="00860615">
        <w:t xml:space="preserve"> has the policy for final approval. </w:t>
      </w:r>
    </w:p>
    <w:p w:rsidR="007D3E68" w:rsidRDefault="007D3E68" w:rsidP="007D3E68"/>
    <w:p w:rsidR="00786FD0" w:rsidRDefault="00786FD0" w:rsidP="0011431B">
      <w:pPr>
        <w:pStyle w:val="ListParagraph"/>
        <w:numPr>
          <w:ilvl w:val="0"/>
          <w:numId w:val="1"/>
        </w:numPr>
      </w:pPr>
      <w:r>
        <w:t>Enterprise update</w:t>
      </w:r>
      <w:r w:rsidR="007D3E68">
        <w:t>:</w:t>
      </w:r>
      <w:r w:rsidR="003E40DD">
        <w:t xml:space="preserve"> The Believe Campaign is underway. A better description of the agencies and where the money </w:t>
      </w:r>
      <w:r w:rsidR="00991AFF">
        <w:t xml:space="preserve">goes is </w:t>
      </w:r>
      <w:r w:rsidR="003E40DD">
        <w:t xml:space="preserve">available.  UCF is able to track </w:t>
      </w:r>
      <w:r w:rsidR="00991AFF">
        <w:t xml:space="preserve">who and what </w:t>
      </w:r>
      <w:bookmarkStart w:id="0" w:name="_GoBack"/>
      <w:bookmarkEnd w:id="0"/>
      <w:r w:rsidR="003E40DD">
        <w:t xml:space="preserve">departments donates. </w:t>
      </w:r>
    </w:p>
    <w:p w:rsidR="007D3E68" w:rsidRDefault="007D3E68" w:rsidP="007D3E68">
      <w:pPr>
        <w:pStyle w:val="ListParagraph"/>
      </w:pPr>
    </w:p>
    <w:p w:rsidR="00786FD0" w:rsidRDefault="00786FD0" w:rsidP="0011431B">
      <w:pPr>
        <w:pStyle w:val="ListParagraph"/>
        <w:numPr>
          <w:ilvl w:val="0"/>
          <w:numId w:val="1"/>
        </w:numPr>
      </w:pPr>
      <w:r>
        <w:t>Promotions and Tenure update</w:t>
      </w:r>
      <w:r w:rsidR="007D3E68">
        <w:t>:</w:t>
      </w:r>
      <w:r w:rsidR="00CA04A5">
        <w:t xml:space="preserve"> The approval for each department was approved and will be in place for this season. </w:t>
      </w:r>
      <w:r w:rsidR="003E40DD">
        <w:t xml:space="preserve"> </w:t>
      </w:r>
    </w:p>
    <w:p w:rsidR="007D3E68" w:rsidRDefault="007D3E68" w:rsidP="007D3E68">
      <w:pPr>
        <w:pStyle w:val="ListParagraph"/>
      </w:pPr>
    </w:p>
    <w:p w:rsidR="00E3764C" w:rsidRDefault="0005488C" w:rsidP="00E3764C">
      <w:pPr>
        <w:pStyle w:val="ListParagraph"/>
        <w:numPr>
          <w:ilvl w:val="0"/>
          <w:numId w:val="1"/>
        </w:numPr>
      </w:pPr>
      <w:r>
        <w:t>Update on the Faculty Senate</w:t>
      </w:r>
      <w:r w:rsidR="007D3E68">
        <w:t>:</w:t>
      </w:r>
      <w:r w:rsidR="000601BC">
        <w:t xml:space="preserve"> </w:t>
      </w:r>
    </w:p>
    <w:p w:rsidR="00E3764C" w:rsidRDefault="00E3764C" w:rsidP="00E3764C">
      <w:pPr>
        <w:pStyle w:val="ListParagraph"/>
        <w:numPr>
          <w:ilvl w:val="1"/>
          <w:numId w:val="1"/>
        </w:numPr>
      </w:pPr>
      <w:r>
        <w:t>UCF Faculty Senate joins with the ACFS and strongly opposes any legislation that enables individuals other than sworn law enforcement officers to carry weapons or firearms on any State University System campuses and/or facilities.</w:t>
      </w:r>
    </w:p>
    <w:p w:rsidR="00E3764C" w:rsidRDefault="00E3764C" w:rsidP="00E3764C">
      <w:pPr>
        <w:pStyle w:val="ListParagraph"/>
        <w:numPr>
          <w:ilvl w:val="1"/>
          <w:numId w:val="1"/>
        </w:numPr>
      </w:pPr>
      <w:r>
        <w:t>The Motion to approve Resolution 2016-2017-13 Fair and equal enactment of the UCF Employment of Relatives Policy was approved.</w:t>
      </w:r>
    </w:p>
    <w:p w:rsidR="00E3764C" w:rsidRDefault="00E3764C" w:rsidP="00E3764C">
      <w:pPr>
        <w:pStyle w:val="ListParagraph"/>
        <w:numPr>
          <w:ilvl w:val="1"/>
          <w:numId w:val="1"/>
        </w:numPr>
      </w:pPr>
      <w:r>
        <w:t>UCF Teaching Hospital has been Challenges should hear something by the end of March.</w:t>
      </w:r>
    </w:p>
    <w:p w:rsidR="00E3764C" w:rsidRDefault="00E3764C" w:rsidP="00900B2E"/>
    <w:p w:rsidR="0053308B" w:rsidRDefault="0005488C" w:rsidP="00786FD0">
      <w:pPr>
        <w:pStyle w:val="ListParagraph"/>
        <w:numPr>
          <w:ilvl w:val="0"/>
          <w:numId w:val="1"/>
        </w:numPr>
      </w:pPr>
      <w:r>
        <w:t xml:space="preserve">Update on the </w:t>
      </w:r>
      <w:proofErr w:type="spellStart"/>
      <w:r>
        <w:t>BoT</w:t>
      </w:r>
      <w:proofErr w:type="spellEnd"/>
      <w:r w:rsidR="007D3E68">
        <w:t>:</w:t>
      </w:r>
      <w:r w:rsidR="000601BC">
        <w:t xml:space="preserve">  The </w:t>
      </w:r>
      <w:r w:rsidR="000601BC">
        <w:t>board approv</w:t>
      </w:r>
      <w:r w:rsidR="006F0927">
        <w:t>ed</w:t>
      </w:r>
      <w:r w:rsidR="000601BC">
        <w:t xml:space="preserve"> the agreement between the University of Central Florida and Dr. Phillips Center for the Performing Arts.</w:t>
      </w:r>
    </w:p>
    <w:p w:rsidR="007D3E68" w:rsidRDefault="007D3E68" w:rsidP="007D3E68">
      <w:pPr>
        <w:pStyle w:val="ListParagraph"/>
      </w:pPr>
    </w:p>
    <w:p w:rsidR="00786FD0" w:rsidRDefault="00786FD0" w:rsidP="00786FD0">
      <w:pPr>
        <w:pStyle w:val="ListParagraph"/>
        <w:numPr>
          <w:ilvl w:val="0"/>
          <w:numId w:val="1"/>
        </w:numPr>
      </w:pPr>
      <w:r>
        <w:t>Awards Committee search to go out in April</w:t>
      </w:r>
      <w:r w:rsidR="007D3E68">
        <w:t>:</w:t>
      </w:r>
      <w:r w:rsidR="000601BC">
        <w:t xml:space="preserve"> The search for </w:t>
      </w:r>
      <w:r w:rsidR="001137C5">
        <w:t>the Award C</w:t>
      </w:r>
      <w:r w:rsidR="000601BC">
        <w:t xml:space="preserve">ommittee members will </w:t>
      </w:r>
      <w:r w:rsidR="00900B2E">
        <w:t>start in April.</w:t>
      </w:r>
    </w:p>
    <w:p w:rsidR="00786FD0" w:rsidRDefault="00786FD0" w:rsidP="00786FD0">
      <w:pPr>
        <w:pStyle w:val="ListParagraph"/>
      </w:pPr>
    </w:p>
    <w:p w:rsidR="00786FD0" w:rsidRDefault="00786FD0" w:rsidP="00786FD0">
      <w:pPr>
        <w:ind w:left="360"/>
      </w:pPr>
    </w:p>
    <w:p w:rsidR="0011431B" w:rsidRDefault="0011431B" w:rsidP="008A215F"/>
    <w:p w:rsidR="007D2D25" w:rsidRDefault="007D2D25" w:rsidP="007D2D25">
      <w:pPr>
        <w:jc w:val="center"/>
      </w:pPr>
    </w:p>
    <w:sectPr w:rsidR="007D2D25" w:rsidSect="007B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40903"/>
    <w:multiLevelType w:val="hybridMultilevel"/>
    <w:tmpl w:val="E6ACCF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25"/>
    <w:rsid w:val="0005488C"/>
    <w:rsid w:val="000601BC"/>
    <w:rsid w:val="00067EE2"/>
    <w:rsid w:val="001137C5"/>
    <w:rsid w:val="0011431B"/>
    <w:rsid w:val="00192967"/>
    <w:rsid w:val="001D1E0F"/>
    <w:rsid w:val="00264426"/>
    <w:rsid w:val="00396E3B"/>
    <w:rsid w:val="003A4134"/>
    <w:rsid w:val="003E40DD"/>
    <w:rsid w:val="0053308B"/>
    <w:rsid w:val="006F0927"/>
    <w:rsid w:val="00786FD0"/>
    <w:rsid w:val="007B4C52"/>
    <w:rsid w:val="007D2D25"/>
    <w:rsid w:val="007D3E68"/>
    <w:rsid w:val="00836F57"/>
    <w:rsid w:val="00860615"/>
    <w:rsid w:val="008A215F"/>
    <w:rsid w:val="00900B2E"/>
    <w:rsid w:val="00991AFF"/>
    <w:rsid w:val="00A40187"/>
    <w:rsid w:val="00CA04A5"/>
    <w:rsid w:val="00E3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25"/>
    <w:pPr>
      <w:ind w:left="720"/>
      <w:contextualSpacing/>
    </w:pPr>
  </w:style>
  <w:style w:type="table" w:styleId="TableGrid">
    <w:name w:val="Table Grid"/>
    <w:basedOn w:val="TableNormal"/>
    <w:uiPriority w:val="39"/>
    <w:rsid w:val="007D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25"/>
    <w:pPr>
      <w:ind w:left="720"/>
      <w:contextualSpacing/>
    </w:pPr>
  </w:style>
  <w:style w:type="table" w:styleId="TableGrid">
    <w:name w:val="Table Grid"/>
    <w:basedOn w:val="TableNormal"/>
    <w:uiPriority w:val="39"/>
    <w:rsid w:val="007D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Stalvey</cp:lastModifiedBy>
  <cp:revision>4</cp:revision>
  <dcterms:created xsi:type="dcterms:W3CDTF">2017-02-22T21:57:00Z</dcterms:created>
  <dcterms:modified xsi:type="dcterms:W3CDTF">2017-02-28T20:22:00Z</dcterms:modified>
</cp:coreProperties>
</file>